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2210/VPCP-PL về Tình hình hoạt động của Hội đồng Phối hợp phổ biến, giáo dục pháp luật các cấp năm 2023 và nhiệm vụ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2210/VPCP-PL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2210/VPCP-PL</w:t>
      </w:r>
    </w:p>
    <w:p>
      <w:r>
        <w:t>V/v tình hình hoạt động của Hội đồng phối hợp phổ biến, giáo dục pháp luật các cấp năm 2023 và nhiệm vụ năm 2024</w:t>
      </w:r>
    </w:p>
    <w:p>
      <w:r>
        <w:t>Hà Nội, ngày 03 tháng 4 năm 2024</w:t>
      </w:r>
    </w:p>
    <w:p>
      <w:r>
        <w:t>Kính gửi:  Bộ Tư pháp.</w:t>
      </w:r>
    </w:p>
    <w:p>
      <w:r>
        <w:t>Xét đề nghị của Bộ Tư pháp tại Báo cáo số 107/BC-BTP ngày 29 tháng 02 năm 2024 về việc báo cáo tình hình hoạt động của Hội đồng phối hợp phổ biến, giáo dục pháp luật các cấp năm 2023 và nhiệm vụ năm 2024 (Hội đồng), Phó Thủ tướng Trần Lưu Quang, Chủ tịch Hội đồng có ý kiến như sau:</w:t>
      </w:r>
    </w:p>
    <w:p>
      <w:r>
        <w:t>- Cơ bản đồng ý đề xuất của Bộ Tư pháp tại Báo cáo số 107/BC-BTP ngày 29 tháng 02 năm 2024.</w:t>
      </w:r>
    </w:p>
    <w:p>
      <w:r>
        <w:t>- Trên cơ sở đề xuất của Bộ Tư pháp tại Báo cáo số 107/BC-BTP, các thành viên Hội đồng trung ương thực hiện đầy đủ nhiệm vụ, quyền hạn và trách nhiệm được phân công, tăng cường chỉ đạo triển khai hiệu quả công tác phổ biến giáo dục pháp luật tại bộ, cơ quan, tổ chức trung ương nơi công tác và hướng dẫn địa phương thực hiện hoạt động phổ biến giáo dục pháp luật trong phạm vi lĩnh vực được giao.</w:t>
      </w:r>
    </w:p>
    <w:p>
      <w:r>
        <w:t>Văn phòng Chính phủ thông báo để Bộ Tư pháp và các cơ quan liên quan biết, thực hiện./.</w:t>
      </w:r>
    </w:p>
    <w:p>
      <w:r>
        <w:t>Nơi nhận:</w:t>
      </w:r>
    </w:p>
    <w:p>
      <w:r>
        <w:t>- Như trên;</w:t>
      </w:r>
    </w:p>
    <w:p>
      <w:r>
        <w:t>- TTgCP, các PTTgCP (để b/c);</w:t>
      </w:r>
    </w:p>
    <w:p>
      <w:r>
        <w:t>- Các bộ, cơ quan ngang bộ, cơ quan thuộc Chính phủ;</w:t>
      </w:r>
    </w:p>
    <w:p>
      <w:r>
        <w:t>- Thành viên Hội đồng PHPBGDPLTW;</w:t>
      </w:r>
    </w:p>
    <w:p>
      <w:r>
        <w:t>- UBND, Hội đồng PHPBGDPL các tỉnh, thành phố trực thuộc trung ương;</w:t>
      </w:r>
    </w:p>
    <w:p>
      <w:r>
        <w:t>- VPCP: BTCN, PCN Cao Huy;</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