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2184/CT-CS năm 2025 về khoản tiền người sử dụng đất phải nộp bổ sung theo quy định của Luật Đất đai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2184 /CT-CS</w:t>
      </w:r>
    </w:p>
    <w:p>
      <w:r>
        <w:t>V/v khoản ph ả i nộp bổ sung</w:t>
      </w:r>
    </w:p>
    <w:p>
      <w:r>
        <w:t>Hà Nội, ngày  3 0 tháng 6 năm 2025</w:t>
      </w:r>
    </w:p>
    <w:p>
      <w:r>
        <w:t>Kính gửi:  Chi cục Thuế khu vực I, VII, VIII, XI, XX.</w:t>
      </w:r>
    </w:p>
    <w:p>
      <w:r>
        <w:t>Cục Thuế nhận được văn bản của một số Chi cục Thuế đề nghị hướng dẫn về khoản tiền người sử dụng đất phải nộp bổ sung theo quy định của Luật Đất đai số 31/2024/QH15. Về vấn đề này, Cục Thuế có ý kiến như sau:</w:t>
      </w:r>
    </w:p>
    <w:p>
      <w:r>
        <w:t>Hiện nay, Bộ Tài chính đang xây dựng Nghị định sửa đổi, bổ sung một số điều của Nghị định số 103/2024/NĐ-CP ngày 30/7/2024 của Chính phủ quy định về tiền sử dụng đất, tiền thuê đất, trong đó có nội dung về khoản tiền người sử dụng đất phải nộp bổ sung đối với thời gian chưa tính tiền sử dụng đất, tiền thuê đất.</w:t>
      </w:r>
    </w:p>
    <w:p>
      <w:r>
        <w:t>Bộ Tài chính đã có công văn số 8397/BTC-QLCS ngày 14/06/2025 gửi Ủy ban nhân dân các tỉnh, thành phố trực thuộc trung ương đề nghị báo cáo tình hình thực hiện quy định tại khoản 2 Điều 257 Luật Đất đai và khoản 2 Điều 50, khoản 9 Điều 51 Nghị định số 103/2024/NĐ-CP.</w:t>
      </w:r>
    </w:p>
    <w:p>
      <w:r>
        <w:t>Đề nghị Chi cục Thuế khu vực tổng hợp các nội dung liên quan đến khoản thu bổ sung báo cáo Ủy ban nhân dân cấp tỉnh có văn bản gửi Bộ Tài chính (Cục Quản lý công sản) theo đề nghị tại công văn số 8397/BTC-QLCS nêu trên để Bộ Tài chính sẽ nghiên cứu, báo cáo cấp có thẩm quyền xem xét việc hoàn thiện Nghị định sửa đổi, bổ sung nội dung hướng dẫn về khoản thu bổ sung tại Nghị định sửa đổi Nghị định số 103/2024/NĐ-CP cho phù hợp.</w:t>
      </w:r>
    </w:p>
    <w:p>
      <w:r>
        <w:t>Cục Thuế thông báo để các Chi cục Thuế khu vực được biết./.</w:t>
      </w:r>
    </w:p>
    <w:p>
      <w:r>
        <w:t>Nơi nhận:</w:t>
      </w:r>
    </w:p>
    <w:p>
      <w:r>
        <w:t>- Như trên;</w:t>
      </w:r>
    </w:p>
    <w:p>
      <w:r>
        <w:t>- PCTr Đặng Ngọc Minh (để b/c);</w:t>
      </w:r>
    </w:p>
    <w:p>
      <w:r>
        <w:t>- Cục QLCS  -  BTC ;</w:t>
      </w:r>
    </w:p>
    <w:p>
      <w:r>
        <w:t>- Vụ PC - BTC;</w:t>
      </w:r>
    </w:p>
    <w:p>
      <w:r>
        <w:t>- Ban PC - CT;</w:t>
      </w:r>
    </w:p>
    <w:p>
      <w:r>
        <w:t>- Website (CT);</w:t>
      </w:r>
    </w:p>
    <w:p>
      <w:r>
        <w:t>- Lưu: VT, CS.</w:t>
      </w:r>
    </w:p>
    <w:p>
      <w:r>
        <w:t>TL. CỤC TRƯỞNG</w:t>
      </w:r>
    </w:p>
    <w:p>
      <w:r>
        <w:t>TRƯỞNG BAN BAN CHÍNH SÁCH,</w:t>
      </w:r>
    </w:p>
    <w:p>
      <w:r>
        <w:t>THUẾ QUỐC T 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