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2156/BNG-UBBG năm 2024 thực hiện Quy hoạch cửa khẩu biên giới đất liền thời kỳ 2021-2030 tầm nhìn đến 2050 do Bộ Ngoại giao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2156/BNG-UBBG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