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2129/TCT-CS năm 2024 vướng mắc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2129/TCT-CS</w:t>
      </w:r>
    </w:p>
    <w:p>
      <w:r>
        <w:t>V/v vướng mắc chính sách tiền sử dụng đất</w:t>
      </w:r>
    </w:p>
    <w:p>
      <w:r>
        <w:t>Hà Nội, ngày 20 tháng 5 năm 2024</w:t>
      </w:r>
    </w:p>
    <w:p>
      <w:r>
        <w:t>Kính gửi:  Cục Thuế tỉnh Phú Thọ.</w:t>
      </w:r>
    </w:p>
    <w:p>
      <w:r>
        <w:t>Tổng cục Thuế nhận được công văn số 491/CTPTH-HKDCN ngày 20/03/2024 của Cục Thuế tỉnh Phú Thọ về giải quyết đơn của công dân và đề nghị giải đáp vướng mắc về thu tiền sử dụng đất. Về vấn đề này, Tổng cục Thuế có ý kiến như sau:</w:t>
      </w:r>
    </w:p>
    <w:p>
      <w:r>
        <w:t>- Căn cứ khoản 3 Điều 5, Điều 54, khoản 1 Điều 160 Luật Đất đai 2013;</w:t>
      </w:r>
    </w:p>
    <w:p>
      <w:r>
        <w:t>- Căn cứ Điều 1 Nghị định số 45/2014/NĐ-CP ngày 15/5/2014 của Chính phủ quy định về thu tiền sử dụng đất; Điều 1 Nghị định số 46/2014/NĐ-CP ngày 15/5/2014 của Chính phủ quy định về thu tiền thuê đất, thuê mặt nước;</w:t>
      </w:r>
    </w:p>
    <w:p>
      <w:r>
        <w:t>Căn cứ quy định trên, pháp luật về đất đai không quy định việc giao đất tín ngưỡng không thu tiền sử dụng đất. Do đó, đối với việc chuyển mục đích sử dụng đất từ đất cây lâu năm sang đất tín ngưỡng quy định tại khoản 1 Điều 160 Luật Đất đai 2013 (gồm: đất có công trình đình, đền miếu, am, từ đường, nhà thờ họ) có thuộc trường hợp được nhà nước giao đất có thu tiền sử dụng đất hay không thu tiền sử dụng đất, đề nghị Cục Thuế tỉnh Phú Thọ báo cáo Ủy ban nhân dân tỉnh có văn bản gửi Bộ Tài nguyên và Môi trường để được hướng dẫn, trong đó nêu rõ các trường hợp vướng mắc cụ thể như: công trình cụ thể, mục đích sử dụng chung của cư dân địa phương hay của các cá nhân, dòng họ, thuộc quyền sở hữu, quản lý của tổ chức xã hội, cá nhân...? để cơ quan quản lý nhà nước có đủ thông tin, có cơ sở ban hành chính sách phù hợp.</w:t>
      </w:r>
    </w:p>
    <w:p>
      <w:r>
        <w:t>Tổng cục Thuế trả lời để Cục Thuế được biết./</w:t>
      </w:r>
    </w:p>
    <w:p>
      <w:r>
        <w:t>Nơi nhận:</w:t>
      </w:r>
    </w:p>
    <w:p>
      <w:r>
        <w:t>- Như trên;</w:t>
      </w:r>
    </w:p>
    <w:p>
      <w:r>
        <w:t>- Phó TCTr Đặng Ngọc Minh (để b/c);</w:t>
      </w:r>
    </w:p>
    <w:p>
      <w:r>
        <w:t>- Cục QLGS 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