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2122/CT-NVT năm 2025 về thủ tục hoàn thuế giá trị gia tăng đối với tổ chức ở Việt Nam sử dụng tiền viện trợ nhân đạo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2122/CT-NVT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29/06/2025</w:t>
            </w:r>
          </w:p>
        </w:tc>
      </w:tr>
      <w:tr>
        <w:tc>
          <w:tcPr>
            <w:tcW w:type="dxa" w:w="4320"/>
          </w:tcPr>
          <w:p>
            <w:r>
              <w:t>Tình trạng</w:t>
            </w:r>
          </w:p>
        </w:tc>
        <w:tc>
          <w:tcPr>
            <w:tcW w:type="dxa" w:w="4320"/>
          </w:tcPr>
          <w:p>
            <w:r>
              <w:t>Chưa xác định</w:t>
            </w:r>
          </w:p>
        </w:tc>
      </w:tr>
    </w:tbl>
    <w:p/>
    <w:p>
      <w:r>
        <w:t>BỘ TÀI CHÍNH</w:t>
      </w:r>
    </w:p>
    <w:p>
      <w:r>
        <w:t>CỤC THU Ế</w:t>
      </w:r>
    </w:p>
    <w:p>
      <w:r>
        <w:t>-------</w:t>
      </w:r>
    </w:p>
    <w:p>
      <w:r>
        <w:t>CỘNG HÒA XÃ HỘI CHỦ NGHĨA VIỆT NAM</w:t>
      </w:r>
    </w:p>
    <w:p>
      <w:r>
        <w:t>Độc lập - Tự do - Hạnh phúc</w:t>
      </w:r>
    </w:p>
    <w:p>
      <w:r>
        <w:t>---------------</w:t>
      </w:r>
    </w:p>
    <w:p>
      <w:r>
        <w:t>Số:  2122 /CT-NVT</w:t>
      </w:r>
    </w:p>
    <w:p>
      <w:r>
        <w:t>V/v hồ sơ hoàn thuế GTGT</w:t>
      </w:r>
    </w:p>
    <w:p>
      <w:r>
        <w:t>Hà Nội, ngày  29  tháng  6  năm 2025</w:t>
      </w:r>
    </w:p>
    <w:p>
      <w:r>
        <w:t>Kính gửi:  Chi cục Thuế khu vực X I.</w:t>
      </w:r>
    </w:p>
    <w:p>
      <w:r>
        <w:t>Cục Thuế nhận được Công văn số 444/CTQTR-TTHT ngày 13/5/2024; Công văn số 488/CTQTR-TTHT ngày 23/5/2024; Công văn số 1689/CT Q TR-TTHT ngày 25/12/2024 của Cục Thuế tỉnh Quảng Trị (nay là Chi cục Thuế khu vực XI) về đề nghị hướng dẫn thủ tục hoàn thuế giá trị gia tăng (GTGT) đối với tổ chức ở Việt Nam sử dụng tiền viện trợ nhân đạo. Về vấn đề này, Cục Thuế có ý kiến như sau:</w:t>
      </w:r>
    </w:p>
    <w:p>
      <w:r>
        <w:t>Căn cứ điểm b khoản 5 Điều 13 Luật thuế GTGT số 13/2008/QH12 (đã được sửa đổi, bổ sung theo khoản 3 Điều 1 Luật số 106/2016/QH13) quy định về các trường hợp hoàn thuế GTGT;</w:t>
      </w:r>
    </w:p>
    <w:p>
      <w:r>
        <w:t>Căn cứ điểm b khoản 2 Điều 24 Nghị định số 80/2020/NĐ-CP ngày 08/7/2020 của Chính phủ quy định về quản lý và sử dụng viện trợ không hoàn lại không thuộc hỗ trợ phát triển chính thức của các cơ quan, tổ chức, cá nhân nước ngoài dành cho Việt Nam;</w:t>
      </w:r>
    </w:p>
    <w:p>
      <w:r>
        <w:t>Căn cứ điểm d.2 khoản 2 Điều 28 Thông tư số 80/2021/TT-BTC ngày 29/9/2021 của Bộ Tài chính hướng dẫn về hồ sơ hoàn thuế GTGT.</w:t>
      </w:r>
    </w:p>
    <w:p>
      <w:r>
        <w:t>Căn cứ các quy định nêu trên, thống nhất với đề xuất tại công văn số 1689/CTQTR-TTHT ngày 25/12/2024; 444/CTQTR-TTHT ngày 13/5/2024 của Cục Thuế tỉnh Quảng Trị (nay là Chi cục Thuế khu vực XI) về việc hồ sơ hoàn thuế của 02 dự án chưa có “Giấy đề nghị xác nhận chi phí hợp lệ vốn sự nghiệp đối với chi sự nghiệp và gi ấ y đề nghị thanh toán v ố n đầu tư đối với chi đầu tư của chủ dự án” là chưa đáp ứng quy định tại Điều 24 Nghị định số 80/2020/NĐ-CP ngày 08/7/2020 của Chính phủ và điểm d khoản 2 Điều 28 Thông tư số 80/2021/TT-BTC ngày 29/9/2021 của Bộ Tài chính .</w:t>
      </w:r>
    </w:p>
    <w:p>
      <w:r>
        <w:t>Cục Thuế ghi nhận vướng mắc do Chi cục Thuế khu vực XI báo cáo và sẽ nghiên cứu đề xuất các cấp có thẩm quyền sửa đổi quy định phù hợp.</w:t>
      </w:r>
    </w:p>
    <w:p>
      <w:r>
        <w:t>Cục Thuế trả lời để Chi cục Thuế khu vực XI được biết và thực hiện./ .</w:t>
      </w:r>
    </w:p>
    <w:p>
      <w:r>
        <w:t>Nơi nhận:</w:t>
      </w:r>
    </w:p>
    <w:p>
      <w:r>
        <w:t>- Như trên;</w:t>
      </w:r>
    </w:p>
    <w:p>
      <w:r>
        <w:t>- Cục trưởng Mai Xuân Thành (để b/c);</w:t>
      </w:r>
    </w:p>
    <w:p>
      <w:r>
        <w:t>- Phó Cục trưởng Mai Sơn (để b/c);</w:t>
      </w:r>
    </w:p>
    <w:p>
      <w:r>
        <w:t>- Ban CS, PC;</w:t>
      </w:r>
    </w:p>
    <w:p>
      <w:r>
        <w:t>- Website CT;</w:t>
      </w:r>
    </w:p>
    <w:p>
      <w:r>
        <w:t>- Lưu: VT, NVT.</w:t>
      </w:r>
    </w:p>
    <w:p>
      <w:r>
        <w:t>TL. CỤC TRƯỞNG</w:t>
      </w:r>
    </w:p>
    <w:p>
      <w:r>
        <w:t>KT. TRƯỞNG BAN NGHIỆP VỤ THUẾ</w:t>
      </w:r>
    </w:p>
    <w:p>
      <w:r>
        <w:t>PHÓ TRƯỞNG BAN</w:t>
      </w:r>
    </w:p>
    <w:p>
      <w:r>
        <w:t>Nguyễn Thị Thu Hường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