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2121/TCT-CS năm 2023 về lập hóa đơn thực hiện Nghị định 15/2022/NĐ-CP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2121/TCT-CS</w:t>
      </w:r>
    </w:p>
    <w:p>
      <w:r>
        <w:t>V/v lập hóa đơn thực hiện Nghị định số 15/2022/NĐ-CP.</w:t>
      </w:r>
    </w:p>
    <w:p>
      <w:r>
        <w:t>Hà Nội, ngày 29 tháng 5 năm 2023</w:t>
      </w:r>
    </w:p>
    <w:p>
      <w:r>
        <w:t>Kính gửi:</w:t>
      </w:r>
    </w:p>
    <w:p>
      <w:r>
        <w:t>- Cục Thuế các tỉnh, thành phố trực thuộc Trung ương;</w:t>
      </w:r>
    </w:p>
    <w:p>
      <w:r>
        <w:t>- Cục Thuế Doanh nghiệp lớn.</w:t>
      </w:r>
    </w:p>
    <w:p>
      <w:r>
        <w:t>Tổng cục Thuế nhận được một số vướng mắc của Cục Thuế liên quan đến việc lập hóa đơn khi thực hiện Nghị định số 15/2022/NĐ-CP ngày 28/01/2022 của Chính phủ. Về vấn đề này, Tổng cục Thuế có ý kiến như sau:</w:t>
      </w:r>
    </w:p>
    <w:p>
      <w:r>
        <w:t>1. Về thời điểm lập hóa đơn đặc thù</w:t>
      </w:r>
    </w:p>
    <w:p>
      <w:r>
        <w:t>Ngày 23/3/2022, Bộ Tài chính có công văn số 2688/BTC-TCT hướng dẫn Cục Thuế các tỉnh, thành phố về thuế GTGT tại Nghị định số 15/2022/NĐ-CP, trong đó có hướng dẫn về thời điểm lập hóa đơn.</w:t>
      </w:r>
    </w:p>
    <w:p>
      <w:r>
        <w:t>Ngày 22/9/2022, Tổng cục Thuế có công văn số 3522/TCT-CS trả lời Cục Thuế TP Hồ Chí Minh và gửi Cục Thuế các tỉnh, thành phố, trong đó có hướng dẫn về giảm thuế GTGT đối với trường hợp thời điểm lập hóa đơn đặc thù.</w:t>
      </w:r>
    </w:p>
    <w:p>
      <w:r>
        <w:t>Đề nghị Cục Thuế các tỉnh, thành phố trực thuộc Trung ương nghiên cứu nội dung và hướng dẫn đơn vị thực hiện theo công văn hướng dẫn của Bộ Tài chính và Tổng cục Thuế nêu trên.</w:t>
      </w:r>
    </w:p>
    <w:p>
      <w:r>
        <w:t>2. Về lập hóa đơn trong một số trường hợp</w:t>
      </w:r>
    </w:p>
    <w:p>
      <w:r>
        <w:t>Căn cứ khoản 1, khoản 2, khoản 3 Điều 1 và khoản 1 Điều 3 Nghị định số 15/2022/NĐ-CP ngày 28/01/2022 của Chính phủ quy định chính sách miễn, giảm thuế theo Nghị quyết số 43/2022/QH15 ngày 11/01/2022 của Quốc hội về chính sách tài khóa, tiền tệ hỗ trợ Chương trình phục hồi và phát triển kinh tế - xã hội;</w:t>
      </w:r>
    </w:p>
    <w:p>
      <w:r>
        <w:t>Căn cứ Điều 5 Nghị định số 209/2013/NĐ-CP ngày 18/12/2013 của Chính phủ quy định về thời điểm xác định thuế GTGT;</w:t>
      </w:r>
    </w:p>
    <w:p>
      <w:r>
        <w:t>Căn cứ khoản 1, 3 và 5 Điều 8 Thông tư số 219/2013/TT-BTC ngày 31/12/2013 của Bộ Tài chính hướng dẫn về thời điểm xác định thuế GTGT;</w:t>
      </w:r>
    </w:p>
    <w:p>
      <w:r>
        <w:t>Căn cứ khoản 22 Điều 7 Thông tư số 219/2013/TT-BTC ngày 31/12/2013 của Bộ Tài chính hướng dẫn về giá tính thuế;</w:t>
      </w:r>
    </w:p>
    <w:p>
      <w:r>
        <w:t>Căn cứ khoản 1 Điều 4 Nghị định số 123/2020/NĐ-CP ngày 19/10/2020 quy định về nguyên tắc lập, quản lý, sử dụng hóa đơn, chứng từ;</w:t>
      </w:r>
    </w:p>
    <w:p>
      <w:r>
        <w:t>Căn cứ Điều 9 Nghị định số 123/2020/NĐ-CP ngày 19/10/2020 của Chính phủ quy định về thời điểm lập hóa đơn.</w:t>
      </w:r>
    </w:p>
    <w:p>
      <w:r>
        <w:t>Căn cứ điểm đ khoản 6 Điều 10 Nghị định số 123/2020/NĐ-CP ngày 19/10/2020 quy định về nội dung của hóa đơn;</w:t>
      </w:r>
    </w:p>
    <w:p>
      <w:r>
        <w:t>Căn cứ khoản 2 Điều 19 Nghị định số 123/2020/NĐ-CP ngày 19/10/2020 quy định về xử lý hóa đơn có sai sót;</w:t>
      </w:r>
    </w:p>
    <w:p>
      <w:r>
        <w:t>Căn cứ quy định và hướng dẫn nêu trên:</w:t>
      </w:r>
    </w:p>
    <w:p>
      <w:r>
        <w:t>- Trường hợp hàng hóa, dịch vụ thuộc đối tượng được giảm thuế GTGT theo Nghị định 15/2022/NĐ-CP, sau ngày 31/12/2022 phát hiện có sai sót phải lập hóa đơn điều chỉnh hoặc thay thế mà không ảnh hưởng tới tiền hàng và thuế GTGT phải nộp hoặc điều chỉnh giá tính thuế thì hóa đơn điều chỉnh hoặc thay thế áp dụng thuế suất thuế GTGT 8%; Trường hợp sai sót về số lượng hàng hóa dẫn đến sai sót về tiền hàng và thuế GTGT thì hóa đơn điều chỉnh hoặc thay thế áp dụng thuế suất thuế GTGT theo quy định tại thời điểm lập hóa đơn điều chỉnh hoặc thay thế.</w:t>
      </w:r>
    </w:p>
    <w:p>
      <w:r>
        <w:t>- Trường hợp hàng hóa đã mua trước 01/01/2023 với thuế suất 8%, sau ngày 31/12/2022 người mua trả lại hàng hóa do không đúng quy cách, chất lượng, thì người bán lập hóa đơn hoàn trả hàng hóa để điều chỉnh giảm hoặc thay thế hóa đơn đã lập với thuế suất thuế GTGT 8%, người bán và người mua có thỏa thuận ghi rõ hàng bán trả lại.</w:t>
      </w:r>
    </w:p>
    <w:p>
      <w:r>
        <w:t>- Trường hợp cơ sở kinh doanh áp dụng hình thức chiết khấu thương mại dành cho khách hàng và đối với các khoản chiết khấu thương mại của hàng hóa được giảm thuế GTGT với thuế suất 8% đã bán trong năm 2022 nhưng từ 01/01/2023 mới xuất hóa đơn thể hiện nội dung chiết khấu thương mại thì:</w:t>
      </w:r>
    </w:p>
    <w:p>
      <w:r>
        <w:t>Trường hợp số tiền chiết khấu được lập vào lần mua cuối cùng hoặc kỳ tiếp theo sau ngày 31/12/2022 thì số tiền chiết khấu của hàng hóa đã bán được tính điều chỉnh ở nội dung giá tính thuế, thuế suất thực hiện theo pháp luật hiện hành tại thời điểm lập hóa đơn.</w:t>
      </w:r>
    </w:p>
    <w:p>
      <w:r>
        <w:t>Trường hợp số tiền chiết khấu được lập khi kết thúc chương trình (kỳ) chiết khấu sau ngày 31/12/2022 thì người bán lập hóa đơn điều chỉnh và áp dụng thuế suất thuế GTGT 8% tại thời điểm bán hàng.</w:t>
      </w:r>
    </w:p>
    <w:p>
      <w:r>
        <w:t>- Trường hợp cơ sở kinh doanh bán hàng hóa, cung cấp dịch vụ (thuộc đối tượng giảm thuế GTGT theo Nghị định số 15/2022/NĐ-CP) nhưng sau ngày 31/12/2022 cơ sở kinh doanh mới lập hóa đơn đối với doanh thu bán hàng hóa, dịch vụ phát sinh từ ngày 01/02/2022 đến 31/12/2022 và hoạt động xây dựng, lắp đặt có thời điểm nghiệm thu, bàn giao công trình, hạng mục công trình, khối lượng xây dựng, lắp đặt hoàn thành, không phân biệt đã thu được tiền hay chưa thu được tiền, được xác định từ ngày 01/02/2022 đến hết ngày 31/12/2022 nhưng sau ngày 31/12/2022, cơ sở kinh doanh mới lập hóa đơn đối với doanh thu xây dựng, lắp đặt đã nghiệm thu, bàn giao thì thuộc trường hợp lập hóa đơn không đúng thời điểm, được áp dụng giảm thuế GTGT theo Nghị định số 15/2022/NĐ-CP ngày 28/1/2022 của Chính phủ và bị xử lý vi phạm hành chính đối với hành vi lập hóa đơn không đúng thời điểm.</w:t>
      </w:r>
    </w:p>
    <w:p>
      <w:r>
        <w:t>Tổng cục Thuế có ý kiến để Cục Thuế các tỉnh, thành phố trực thuộc Trung ương được biết và thực hiện./.</w:t>
      </w:r>
    </w:p>
    <w:p>
      <w:r>
        <w:t>Nơi nhận:</w:t>
      </w:r>
    </w:p>
    <w:p>
      <w:r>
        <w:t>- Như trên;</w:t>
      </w:r>
    </w:p>
    <w:p>
      <w:r>
        <w:t>- Phó TCTr Đặng Ngọc Minh (để b/c);</w:t>
      </w:r>
    </w:p>
    <w:p>
      <w:r>
        <w:t>- Vụ CST, PC - BTC;</w:t>
      </w:r>
    </w:p>
    <w:p>
      <w:r>
        <w:t>- Vụ KK, PC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