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2113/CT-CS năm 2025 về chứng từ điện tử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2113 /CT-CS</w:t>
      </w:r>
    </w:p>
    <w:p>
      <w:r>
        <w:t>V/v chứng từ điện t ử</w:t>
      </w:r>
    </w:p>
    <w:p>
      <w:r>
        <w:t>Hà Nội, ngày  28  tháng 6 năm 2025</w:t>
      </w:r>
    </w:p>
    <w:p>
      <w:r>
        <w:t>K í nh gửi:  Chi cục Thuế khu vực XIX</w:t>
      </w:r>
    </w:p>
    <w:p>
      <w:r>
        <w:t>Cục Thuế nhận được công văn số 1676/CCTKV.XIX-QLDN3 ngày 12/6/2025 của Chi cục Thuế khu vực XIX về chứng từ điện tử. Về vấn đề này, Cục Thuế có ý kiến như sau:</w:t>
      </w:r>
    </w:p>
    <w:p>
      <w:r>
        <w:t>Căn cứ khoản 1 Điều 3 Nghị định số 70/2025/NĐ-CP ngày 20/3/2025 của Chính phủ quy định hiệu lực và trách nhiệm thi hành:</w:t>
      </w:r>
    </w:p>
    <w:p>
      <w:r>
        <w:t>“1 . Nghị định này c ó  hiệu lực thi hành từ ngày 01 tháng 6 năm 2025.”</w:t>
      </w:r>
    </w:p>
    <w:p>
      <w:r>
        <w:t>Căn cứ khoản 2 Điều 12 Thông tư số 32/2025/TT-BTC ngày 31/5/2025 của Bộ Tài chính hướng dẫn điều khoản chuyển tiếp:</w:t>
      </w:r>
    </w:p>
    <w:p>
      <w:r>
        <w:t>“2. Kể từ thời điểm Nghị định số 70/2025/NĐ-CP có hiệu lực thi hành, tổ chức khấu trừ thuế thu nhập cá nhân phải ngừng sử dụng chứng từ khấu trừ thuế thu nhập cá nhân điện tử đã thực hiện theo các quy định trước đây và chuyển sang áp dụng chứng từ khấu trừ thuế thu nhập cá nhân điện tử theo quy định tại Nghị định số 70/2025/NĐ-CP. Trường hợp tổ chức, cá nhân sử dụng chứng từ kh ấ u trừ thuế thu nhập cá nhân điện tử theo quy định tại Nghị định số 70/2025/NĐ-CP, nếu phát hiện chứng từ khấu trừ thuế thu nhập cá nhân đã lập theo các quy định trước đây bị sai thì lập chứng từ khấu trừ thuế thu nhập cá nhân điện tử m ới  thay thế cho chứng từ khấu trừ thuế thu nhập cá nhân đã lập sai. ”</w:t>
      </w:r>
    </w:p>
    <w:p>
      <w:r>
        <w:t>Căn cứ các quy định trên, từ ngày 01/6/2025, tổ chức cá nhân khấu trừ thuế thu nhập cá nhân ngừng sử dụng chứng từ khấu trừ thuế thu nhập cá nhân điện tử đã thực hiện theo các quy định trước và chuyển sang áp dụng chứng từ khấu trừ thuế thu nhập cá nhân điện tử theo quy định tại Nghị định số 70/2025/NĐ-CP.</w:t>
      </w:r>
    </w:p>
    <w:p>
      <w:r>
        <w:t>Cục Thuế có ý kiến để Chi cục Thuế khu vực XIX được biết./.</w:t>
      </w:r>
    </w:p>
    <w:p>
      <w:r>
        <w:t>Nơi nhận:</w:t>
      </w:r>
    </w:p>
    <w:p>
      <w:r>
        <w:t>- Như trên;</w:t>
      </w:r>
    </w:p>
    <w:p>
      <w:r>
        <w:t>- Phó CTr. Đặng Ngọc Minh (để bc);</w:t>
      </w:r>
    </w:p>
    <w:p>
      <w:r>
        <w:t>- Ban PC;</w:t>
      </w:r>
    </w:p>
    <w:p>
      <w:r>
        <w:t>- Website CT;</w:t>
      </w:r>
    </w:p>
    <w:p>
      <w:r>
        <w:t>- Lưu: VT, CS .</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