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21/TANDTC-KHTC năm 2024 công tác quản lý, xử lý tài sản nhà nước thuộc hệ thống Tòa án nhân dân do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21/TANDTC-KHTC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21/TANDTC-KHTC</w:t>
      </w:r>
    </w:p>
    <w:p>
      <w:r>
        <w:t>Về công tác quản lý, xử lý tài sản nhà nước thuộc hệ thống Tòa án nhân dân</w:t>
      </w:r>
    </w:p>
    <w:p>
      <w:r>
        <w:t>Hà Nội, ngày 22 tháng 01 năm 2024</w:t>
      </w:r>
    </w:p>
    <w:p>
      <w:r>
        <w:t>Kính gửi:</w:t>
      </w:r>
    </w:p>
    <w:p>
      <w:r>
        <w:t>- Thủ trưởng các đơn vị dự toán trực thuộc Tòa án nhân dân tối cao;</w:t>
      </w:r>
    </w:p>
    <w:p>
      <w:r>
        <w:t>- Chánh án Tòa án nhân dân các tỉnh, thành phố trực thuộc Trung ương.</w:t>
      </w:r>
    </w:p>
    <w:p>
      <w:r>
        <w:t>Thực hiện Công điện số 02/CĐ-BTC ngày 18/12/2023 của Bộ Tài chính về việc tăng cường xử lý tài sản và trụ sở làm việc của các cơ quan, tổ chức ở các đơn vị hành chính theo Nghị định số 167/2017/NĐ-CP ngày 31/12/2017 và Nghị định số 67/2021/NĐ-CP ngày 15/7/2021 của Chính phủ thực hiện sắp xếp đơn vị hành chính giai đoạn 2019-2021 và phương án thực hiện giai đoạn 2023-2030 về việc sắp xếp các cơ sở nhà, đất, xử lý tài sản công đối với các đơn vị thuộc hệ thống Tòa án nhân dân.</w:t>
      </w:r>
    </w:p>
    <w:p>
      <w:r>
        <w:t>Để tiếp tục đẩy nhanh tiến độ giải quyết việc xử lý tài sản và trụ sở làm việc, Tòa án nhân dân tối cao đề nghị Thủ trưởng các đơn vị dự toán thuộc Tòa án nhân dân tối cao, Chánh án Tòa án nhân dân các tỉnh, thành phố trực thuộc trung ương nghiêm túc triển khai thực hiện các nội dung sau:</w:t>
      </w:r>
    </w:p>
    <w:p>
      <w:r>
        <w:t>1. Đẩy mạnh việc phổ biến, quán triệt trong đơn vị mình và các đơn vị thuộc phạm vi quản lý thực hiện nghiêm túc các quy định, chỉ đạo về sắp xếp lại, xử lý tài sản, trụ sở làm việc của đơn vị theo đúng Nghị quyết số 35/2023/UBTCQH15 ngày 12/7/2023 của Ủy ban Thường vụ Quốc hội, Nghị quyết số 117/NQ-CP ngày 30/7/2023 của Chính phủ, Công điện số 557/CĐ-TTg ngày 18/6/2023, Công điện số 771/CĐ-TTg ngày 29/8/2023 của Thủ tướng Chính phủ, các văn bản hướng dẫn của Tòa án nhân dân tối cao như Công văn số 12/TANDTC-KHTC ngày 14/01/2020 về việc triển khai thực hiện Chỉ thị số 32/CT-TTg ngày 10/12/2019 của Thủ tướng Chính phủ, Công văn số 43/TANDTC-KHTC ngày 16/3/2022 về việc triển khai thực hiện các nhiệm vụ, giải pháp chủ yếu trong công tác quản lý tài sản công và Công văn số 34/TANDTC-KHTC ngày 24/02/2023 về việc tăng cường công tác quản lý, sử dụng tài sản công tại các đơn vị thuộc hệ thống Tòa án nhân dân.</w:t>
      </w:r>
    </w:p>
    <w:p>
      <w:r>
        <w:t>2. Quyết liệt chỉ đạo, đôn đốc, tổ chức thực hiện việc sắp xếp lại, xử lý cơ sở nhà, đất, tài sản công tại đơn vị và các đơn vị thuộc phạm vi quản lý theo quy định tại Luật Quản lý, sử dụng tài sản công, Nghị định số 167/2017/NĐ-CP ngày 31/12/2017, Nghị định số 67/2021/NĐ-CP ngày 15/7/2021 của Chính phủ, Thông tư số 37/2018/TTBTC ngày 16/4/2018, Thông tư số 125/2021/TT-BTC ngày 30/12/2021 của Bộ Tài chính, các văn bản hướng dẫn của Tòa án nhân dân tối cao như Kế hoạch số 159/TANDTC-KHTC ngày 19/6/2023 về việc triển khai thực hiện việc sắp xếp lại, xử lý các cơ sở nhà, đất của hệ thống Tòa án nhân dân, Công văn số 254/TANDTC ngày 25/8/2023 về việc kiểm tra chuyên đề công tác quản lý, sử dụng tài sản công năm 2023, Công văn số 308/TANDTC-KKTC ngày 05/10/2023 về việc báo cáo tình hình thực hiện rà soát việc xử lý tài sản, trụ sở làm việc và Quyết định số 549/QĐ-TANDTC ngày 27/12/2023 của Tòa án nhân dân tối cao về việc ủy quyền chủ trì thực hiện kiểm tra hiện trạng nhà, đất.</w:t>
      </w:r>
    </w:p>
    <w:p>
      <w:r>
        <w:t>3. Hàng quý, trước ngày 15 tháng cuối cùng của quý, Chánh án Tòa án nhân dân cấp tỉnh/ thành phố trực thuộc trung ương có trách nhiệm chỉ đạo tổng hợp báo cáo kết quả tình hình thực hiện việc xử lý tài sản, trụ sở làm việc của các Tòa án nhân dân cấp huyện giai đoạn 2019-2021 và phương án thực hiện cho giai đoạn 2023-2030  (theo 02 mẫu đính kèm Công văn này)  gửi về Tòa án nhân dân tối cao (thông qua Cục Kế hoạch - Tài chính) để tổng hợp báo cáo Bộ Tài chính.</w:t>
      </w:r>
    </w:p>
    <w:p>
      <w:r>
        <w:t>4. Giao Cục Kế hoạch - Tài chính, Tòa án nhân dân tối cao thực hiện triển khai các nội dung sau:</w:t>
      </w:r>
    </w:p>
    <w:p>
      <w:r>
        <w:t>- Tổ chức các đoàn, tổ công tác để trực tiếp xuống đơn vị kiểm tra, đôn đốc, hướng dẫn, chỉ đạo việc thực hiện sắp xếp lại, xử lý nhà, đất, tài sản công tại các Tòa án nhân dân cấp huyện triển khai chậm, còn nhiều nhà, đất, tài sản công chưa được sắp xếp lại, xử lý hoặc phát sinh vướng mắc, chưa được tháo gỡ.</w:t>
      </w:r>
    </w:p>
    <w:p>
      <w:r>
        <w:t>- Rà soát, xem xét báo cáo Lãnh đạo Tòa án nhân dân tối cao tạm dừng phê duyệt, thực hiện các dự án đầu tư xây dựng mới, sửa chữa, cải tạo, nâng cấp trụ sở của các Tòa án nhân dân cấp huyện dự kiến sáp nhập đơn vị hành chính giai đoạn 2019-2021 và giai đoạn 2023-2030 để điều chỉnh bổ sung cho đơn vị khác, bảo đảm thực hành tiết kiệm, chống lãng phí theo chỉ đạo của Ủy ban Thường vụ Quốc hội tại Thông báo số 2426/TB-TTKQH ngày 19/7/2023.</w:t>
      </w:r>
    </w:p>
    <w:p>
      <w:r>
        <w:t>- Chỉ đạo tổ chức thực hiện phương án sắp xếp lại, xử lý trụ sở dôi dư, tài sản công của các Tòa án nhân dân cấp huyện đúng định mức, thời hạn, đảm bảo công khai, minh bạch, tránh thất thoát, lãng phí theo đúng chỉ đạo của Thủ tướng Chính phủ tại Công điện số 771/CĐ-TTg ngày 29/8/2023 và Công điện số 02/CĐ-BTC ngày 18/12/2023 của Bộ Tài chính. Báo cáo đề xuất lãnh đạo Tòa án nhân dân tối cao, xử lý nghiêm trách nhiệm của các tập thể, cá nhân không thực hiện hoặc chậm thực hiện việc kê khai, báo cáo, tổng hợp, lập phương án xử lý và tổ chức thực hiện phương án xử lý đối với tài sản, trụ sở làm việc.</w:t>
      </w:r>
    </w:p>
    <w:p>
      <w:r>
        <w:t>- Tổng hợp, kiểm tra kết quả báo cáo của các đơn vị thuộc hệ thống Tòa án nhân dân về việc thực hiện xử lý tài sản, trụ sở làm việc để gửi Bộ Tài chính theo quy định.</w:t>
      </w:r>
    </w:p>
    <w:p>
      <w:r>
        <w:t>Tòa án nhân dân tối cao thông báo để các đơn vị biết và thực hiện./.</w:t>
      </w:r>
    </w:p>
    <w:p>
      <w:r>
        <w:t>Nơi nhận:</w:t>
      </w:r>
    </w:p>
    <w:p>
      <w:r>
        <w:t>- Như trên;</w:t>
      </w:r>
    </w:p>
    <w:p>
      <w:r>
        <w:t>- Đ/c Chánh án TANDTC (để báo cáo);</w:t>
      </w:r>
    </w:p>
    <w:p>
      <w:r>
        <w:t>- Đ/c Nguyễn Văn Du - PCA TANDTC (để chỉ đạo);</w:t>
      </w:r>
    </w:p>
    <w:p>
      <w:r>
        <w:t>- Bộ Tài chính (để báo cáo);</w:t>
      </w:r>
    </w:p>
    <w:p>
      <w:r>
        <w:t>- Cổng thông tin điện tử TANDTC (để đăng tải);</w:t>
      </w:r>
    </w:p>
    <w:p>
      <w:r>
        <w:t>- Lưu VT TATC, Cục KHTC.</w:t>
      </w:r>
    </w:p>
    <w:p>
      <w:r>
        <w:t>KT. CHÁNH ÁN</w:t>
      </w:r>
    </w:p>
    <w:p>
      <w:r>
        <w:t>PHÓ CHÁNH ÁN</w:t>
      </w:r>
    </w:p>
    <w:p>
      <w:r>
        <w:t>Nguyễn Văn Du</w:t>
      </w:r>
    </w:p>
    <w:p>
      <w:r>
        <w:t>TÒA ÁN NHÂN DÂN TỈNH…</w:t>
      </w:r>
    </w:p>
    <w:p>
      <w:r>
        <w:t>MẪU SỐ 01</w:t>
      </w:r>
    </w:p>
    <w:p>
      <w:r>
        <w:t>BÁO CÁO KẾT QUẢ TÌNH HÌNH THỰC HIỆN VIỆC XỬ LÝ TÀI SẢN CÔNG LÀ NHÀ, ĐẤT CỦA CÁC TÒA ÁN NHÂN DÂN CẤP HUYỆN DO THỰC HIỆN SẮP XẾP ĐƠN VỊ HÀNH CHÍNH</w:t>
      </w:r>
    </w:p>
    <w:p>
      <w:r>
        <w:t>(Kèm theo Công văn số 21/TANDTC-KHTC ngày 22/01/2024 của Tòa án nhân dân tối cao)</w:t>
      </w:r>
    </w:p>
    <w:p>
      <w:r>
        <w:t>(Số liệu báo cáo theo Quý)</w:t>
      </w:r>
    </w:p>
    <w:p>
      <w:r>
        <w:t>Đơn vị tính: Cơ sở nhà, đất</w:t>
      </w:r>
    </w:p>
    <w:p>
      <w:r>
        <w:t>STT</w:t>
      </w:r>
    </w:p>
    <w:p>
      <w:r>
        <w:t>TÊN ĐƠN VỊ</w:t>
      </w:r>
    </w:p>
    <w:p>
      <w:r>
        <w:t>Tổng số cơ sở nhà, đất dôi dư phải xử lý khi sắp xếp đơn vị hành chính</w:t>
      </w:r>
    </w:p>
    <w:p>
      <w:r>
        <w:t>Tổng số cơ sở nhà, đất dôi dư đã xử lý lũy kế đến đầu Quý báo cáo</w:t>
      </w:r>
    </w:p>
    <w:p>
      <w:r>
        <w:t>Tổng số cơ sở nhà, đất đã xử lý (trong Quý báo cáo)</w:t>
      </w:r>
    </w:p>
    <w:p>
      <w:r>
        <w:t>Tổng số cơ sở nhà, đất dôi dư còn phải xử lý (cuối Quý báo cáo)</w:t>
      </w:r>
    </w:p>
    <w:p>
      <w:r>
        <w:t>Ghi chú</w:t>
      </w:r>
    </w:p>
    <w:p>
      <w:r>
        <w:t>Cộng</w:t>
      </w:r>
    </w:p>
    <w:p>
      <w:r>
        <w:t>Giữ lại tiếp tục sử dụng</w:t>
      </w:r>
    </w:p>
    <w:p>
      <w:r>
        <w:t>Thu hồi</w:t>
      </w:r>
    </w:p>
    <w:p>
      <w:r>
        <w:t>Điều chuyển</w:t>
      </w:r>
    </w:p>
    <w:p>
      <w:r>
        <w:t>Bán</w:t>
      </w:r>
    </w:p>
    <w:p>
      <w:r>
        <w:t>Phương án xử lý khác (ghi cụ thể phương án)</w:t>
      </w:r>
    </w:p>
    <w:p>
      <w:r>
        <w:t>A</w:t>
      </w:r>
    </w:p>
    <w:p>
      <w:r>
        <w:t>B</w:t>
      </w:r>
    </w:p>
    <w:p>
      <w:r>
        <w:t>1</w:t>
      </w:r>
    </w:p>
    <w:p>
      <w:r>
        <w:t>2</w:t>
      </w:r>
    </w:p>
    <w:p>
      <w:r>
        <w:t>3=4+5+6+7+8</w:t>
      </w:r>
    </w:p>
    <w:p>
      <w:r>
        <w:t>4</w:t>
      </w:r>
    </w:p>
    <w:p>
      <w:r>
        <w:t>5</w:t>
      </w:r>
    </w:p>
    <w:p>
      <w:r>
        <w:t>6</w:t>
      </w:r>
    </w:p>
    <w:p>
      <w:r>
        <w:t>7</w:t>
      </w:r>
    </w:p>
    <w:p>
      <w:r>
        <w:t>8</w:t>
      </w:r>
    </w:p>
    <w:p>
      <w:r>
        <w:t>9=1-3</w:t>
      </w:r>
    </w:p>
    <w:p>
      <w:r>
        <w:t>C</w:t>
      </w:r>
    </w:p>
    <w:p>
      <w:r>
        <w:t>TỔNG CỘNG</w:t>
      </w:r>
    </w:p>
    <w:p>
      <w:r>
        <w:t>I</w:t>
      </w:r>
    </w:p>
    <w:p>
      <w:r>
        <w:t>Giai đoạn 2019-2021</w:t>
      </w:r>
    </w:p>
    <w:p>
      <w:r>
        <w:t>Tỉnh A</w:t>
      </w:r>
    </w:p>
    <w:p>
      <w:r>
        <w:t>1</w:t>
      </w:r>
    </w:p>
    <w:p>
      <w:r>
        <w:t>TAND huyện X</w:t>
      </w:r>
    </w:p>
    <w:p>
      <w:r>
        <w:t>TAND huyện X1</w:t>
      </w:r>
    </w:p>
    <w:p>
      <w:r>
        <w:t>TAND huyện X2</w:t>
      </w:r>
    </w:p>
    <w:p>
      <w:r>
        <w:t>…</w:t>
      </w:r>
    </w:p>
    <w:p>
      <w:r>
        <w:t>II</w:t>
      </w:r>
    </w:p>
    <w:p>
      <w:r>
        <w:t>Giai đoạn 2023 - 2030</w:t>
      </w:r>
    </w:p>
    <w:p>
      <w:r>
        <w:t>Tỉnh B</w:t>
      </w:r>
    </w:p>
    <w:p>
      <w:r>
        <w:t>1</w:t>
      </w:r>
    </w:p>
    <w:p>
      <w:r>
        <w:t>TAND huyện Y</w:t>
      </w:r>
    </w:p>
    <w:p>
      <w:r>
        <w:t>TAND huyện Y1</w:t>
      </w:r>
    </w:p>
    <w:p>
      <w:r>
        <w:t>TAND huyện Y2</w:t>
      </w:r>
    </w:p>
    <w:p>
      <w:r>
        <w:t>Người lập biểu</w:t>
      </w:r>
    </w:p>
    <w:p>
      <w:r>
        <w:t>(Ký ghi rõ họ tên)</w:t>
      </w:r>
    </w:p>
    <w:p>
      <w:r>
        <w:t>……., ngày….. tháng…….. năm 2024</w:t>
      </w:r>
    </w:p>
    <w:p>
      <w:r>
        <w:t>Thủ trưởng đơn vị</w:t>
      </w:r>
    </w:p>
    <w:p>
      <w:r>
        <w:t>(Ký ghi rõ họ và tên)</w:t>
      </w:r>
    </w:p>
    <w:p>
      <w:r>
        <w:t>TÒA ÁN NHÂN DÂN TỈNH…</w:t>
      </w:r>
    </w:p>
    <w:p>
      <w:r>
        <w:t>MẪU SỐ 02</w:t>
      </w:r>
    </w:p>
    <w:p>
      <w:r>
        <w:t>BÁO CÁO KẾT QUẢ TÌNH HÌNH THỰC HIỆN VIỆC XỬ LÝ XE Ô TÔ CỦA CÁC TÒA ÁN NHÂN DÂN CẤP HUYỆN DO THỰC HIỆN SẮP XẾP ĐƠN VỊ HÀNH CHÍNH</w:t>
      </w:r>
    </w:p>
    <w:p>
      <w:r>
        <w:t>(Kèm theo Công văn số 21/TANDTC-KHTC ngày 22/01/2024 của Tòa án nhân dân tối cao)</w:t>
      </w:r>
    </w:p>
    <w:p>
      <w:r>
        <w:t>(Số liệu báo cáo theo Quý)</w:t>
      </w:r>
    </w:p>
    <w:p>
      <w:r>
        <w:t>Đơn vị tính: Chiếc</w:t>
      </w:r>
    </w:p>
    <w:p>
      <w:r>
        <w:t>STT</w:t>
      </w:r>
    </w:p>
    <w:p>
      <w:r>
        <w:t>TÊN ĐƠN VỊ</w:t>
      </w:r>
    </w:p>
    <w:p>
      <w:r>
        <w:t>Tổng số xe ô tô dôi dư phải xử lý khi sắp xếp đơn vị hành chính</w:t>
      </w:r>
    </w:p>
    <w:p>
      <w:r>
        <w:t>Tổng số xe ô tô dôi dư đã xử lý lũy kế đến đầu Quý báo cáo</w:t>
      </w:r>
    </w:p>
    <w:p>
      <w:r>
        <w:t>Tổng số xe ô tô đã xử lý (trong Quý báo cáo)</w:t>
      </w:r>
    </w:p>
    <w:p>
      <w:r>
        <w:t>Tổng số xe ô tô dôi dư còn phải xử lý (cuối Quý báo cáo)</w:t>
      </w:r>
    </w:p>
    <w:p>
      <w:r>
        <w:t>Ghi chú</w:t>
      </w:r>
    </w:p>
    <w:p>
      <w:r>
        <w:t>Cộng</w:t>
      </w:r>
    </w:p>
    <w:p>
      <w:r>
        <w:t>Giữ lại tiếp tục sử dụng</w:t>
      </w:r>
    </w:p>
    <w:p>
      <w:r>
        <w:t>Thu hồi</w:t>
      </w:r>
    </w:p>
    <w:p>
      <w:r>
        <w:t>Điều chuyển</w:t>
      </w:r>
    </w:p>
    <w:p>
      <w:r>
        <w:t>Bán</w:t>
      </w:r>
    </w:p>
    <w:p>
      <w:r>
        <w:t>Phương án xử lý khác (ghi cụ thể phương án)</w:t>
      </w:r>
    </w:p>
    <w:p>
      <w:r>
        <w:t>A</w:t>
      </w:r>
    </w:p>
    <w:p>
      <w:r>
        <w:t>B</w:t>
      </w:r>
    </w:p>
    <w:p>
      <w:r>
        <w:t>1</w:t>
      </w:r>
    </w:p>
    <w:p>
      <w:r>
        <w:t>2</w:t>
      </w:r>
    </w:p>
    <w:p>
      <w:r>
        <w:t>3=4+5+6+7+8</w:t>
      </w:r>
    </w:p>
    <w:p>
      <w:r>
        <w:t>4</w:t>
      </w:r>
    </w:p>
    <w:p>
      <w:r>
        <w:t>5</w:t>
      </w:r>
    </w:p>
    <w:p>
      <w:r>
        <w:t>6</w:t>
      </w:r>
    </w:p>
    <w:p>
      <w:r>
        <w:t>7</w:t>
      </w:r>
    </w:p>
    <w:p>
      <w:r>
        <w:t>8</w:t>
      </w:r>
    </w:p>
    <w:p>
      <w:r>
        <w:t>9=1-3</w:t>
      </w:r>
    </w:p>
    <w:p>
      <w:r>
        <w:t>C</w:t>
      </w:r>
    </w:p>
    <w:p>
      <w:r>
        <w:t>TỔNG CỘNG</w:t>
      </w:r>
    </w:p>
    <w:p>
      <w:r>
        <w:t>I</w:t>
      </w:r>
    </w:p>
    <w:p>
      <w:r>
        <w:t>Giai đoạn 2019-2021</w:t>
      </w:r>
    </w:p>
    <w:p>
      <w:r>
        <w:t>Tỉnh A</w:t>
      </w:r>
    </w:p>
    <w:p>
      <w:r>
        <w:t>1</w:t>
      </w:r>
    </w:p>
    <w:p>
      <w:r>
        <w:t>TAND huyện X</w:t>
      </w:r>
    </w:p>
    <w:p>
      <w:r>
        <w:t>TAND huyện X1</w:t>
      </w:r>
    </w:p>
    <w:p>
      <w:r>
        <w:t>TAND huyện X2</w:t>
      </w:r>
    </w:p>
    <w:p>
      <w:r>
        <w:t>...</w:t>
      </w:r>
    </w:p>
    <w:p>
      <w:r>
        <w:t>II</w:t>
      </w:r>
    </w:p>
    <w:p>
      <w:r>
        <w:t>Giai đoạn 2023 - 2030</w:t>
      </w:r>
    </w:p>
    <w:p>
      <w:r>
        <w:t>Tỉnh B</w:t>
      </w:r>
    </w:p>
    <w:p>
      <w:r>
        <w:t>1</w:t>
      </w:r>
    </w:p>
    <w:p>
      <w:r>
        <w:t>TAND huyện Y</w:t>
      </w:r>
    </w:p>
    <w:p>
      <w:r>
        <w:t>TAND huyện Y1</w:t>
      </w:r>
    </w:p>
    <w:p>
      <w:r>
        <w:t>TAND huyện Y2</w:t>
      </w:r>
    </w:p>
    <w:p>
      <w:r>
        <w:t>Người lập biểu</w:t>
      </w:r>
    </w:p>
    <w:p>
      <w:r>
        <w:t>(Ký ghi rõ họ tên)</w:t>
      </w:r>
    </w:p>
    <w:p>
      <w:r>
        <w:t>……., ngày….. tháng…….. năm 2024</w:t>
      </w:r>
    </w:p>
    <w:p>
      <w:r>
        <w:t>Thủ trưởng đơn vị</w:t>
      </w:r>
    </w:p>
    <w:p>
      <w:r>
        <w:t>(Ký ghi rõ họ và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