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20957/CHQ-GSQL năm 2025 về thủ tục tạm xuất, tái nhập hàng hoá để bảo hành, sửa chữa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20957/CHQ-GSQL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20957/CHQ-GSQL</w:t>
      </w:r>
    </w:p>
    <w:p>
      <w:r>
        <w:t>V/v thủ tục tạm xuất, tái nhập hàng hoá để bảo hành, sửa chữa</w:t>
      </w:r>
    </w:p>
    <w:p>
      <w:r>
        <w:t>Hà Nội ngày 27 tháng 8 năm 2025</w:t>
      </w:r>
    </w:p>
    <w:p>
      <w:r>
        <w:t>Kính gửi:    Công ty TNHH Ushio Asia Pacific Việt Nam.</w:t>
      </w:r>
    </w:p>
    <w:p>
      <w:r>
        <w:t>(đ/c: Phòng S1810B2, Khu văn phòng tầng 19, Indochina Park Tower, số 04 Nguyễn Đình Chiểu, phường Tân Định, Thành phố Hồ Chí Minh)</w:t>
      </w:r>
    </w:p>
    <w:p>
      <w:r>
        <w:t>Trả lời công văn số 2508/USHIO ngày 05/08/2025 của Công ty TNHH Ushio Asia Pacific Việt Nam về việc thủ tục tạm xuất, tái nhập hàng hoá để bảo hành, sửa chữa, Cục Hải quan có ý kiến như sau:</w:t>
      </w:r>
    </w:p>
    <w:p>
      <w:r>
        <w:t>1. Quyền xuất khẩu, nhập khẩu hàng hoá của doanh nghiệp có vốn đầu tư nước ngoài được quy định tại Điều 5 Luật Quản lý ngoại thương số 05/2017/QH14; Điều 7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2. Chính sách quản lý đối với hàng hoá tạm xuất - tái nhập được quy định tại Điều 17 Nghị định số 69/2018/NĐ-CP ngày 15/05/2018 của Chính phủ quy định chi tiết một số điều của Luật Quản lý ngoại thương;</w:t>
      </w:r>
    </w:p>
    <w:p>
      <w:r>
        <w:t>3. Thủ tục hải quan đối với hàng hoá tạm xuất - tái nhập được quy định tại Điều 50 Nghị định số 08/2015/NĐ-CP ngày 21/01/2015 được sửa đổi, bổ sung tại Nghị định số 167/2025/NĐ-CP ngày 30/06/2025 của Chính phủ.</w:t>
      </w:r>
    </w:p>
    <w:p>
      <w:r>
        <w:t>Đề nghị Công ty nghiên cứu các quy định nêu trên, đối chiếu với hồ sơ, thực tế hàng hoá, hoạt động kinh doanh để thực hiện đúng quy định. Trường hợp phát sinh vướng mắc, đề nghị Công ty liên hệ với cơ quan hải quan nơi dự kiến làm thủ tục hải quan để được hướng dẫn theo thẩm quyền.</w:t>
      </w:r>
    </w:p>
    <w:p>
      <w:r>
        <w:t>Cục Hải quan có ý kiến để Công ty TNHH Ushio Asia Pacific Việt Nam được biết./.</w:t>
      </w:r>
    </w:p>
    <w:p>
      <w:r>
        <w:t>Nơi nhận:</w:t>
      </w:r>
    </w:p>
    <w:p>
      <w:r>
        <w:t>- Như trên;</w:t>
      </w:r>
    </w:p>
    <w:p>
      <w:r>
        <w:t>- PCT Âu Anh Tuấn (để b/c);</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