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2088/BCT-ĐL năm 2026 về hóa đơn tiền điện và công tác chăm sóc khách hàng, tuyên truyền, hướng dẫn về tiết kiệm điện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2088/BCT-ĐL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27/03/2026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2088/BCT-ĐL</w:t>
      </w:r>
    </w:p>
    <w:p>
      <w:r>
        <w:t>V/v hóa đơn tiền điện và công tác chăm sóc khách hàng, tuyên truyền, hướng dẫn về tiết kiệm điện</w:t>
      </w:r>
    </w:p>
    <w:p>
      <w:r>
        <w:t>Hà Nội, ngày 27 tháng 3 năm 2026</w:t>
      </w:r>
    </w:p>
    <w:p>
      <w:r>
        <w:t>Kính gửi:  Tập đoàn Điện lực Việt Nam (EVN)</w:t>
      </w:r>
    </w:p>
    <w:p>
      <w:r>
        <w:t>Hiện nay thời tiết đang chuyển dần sang giai đoạn nắng nóng, nhu cầu sử dụng điện tăng (nhất là sản lượng điện tiêu thụ phục vụ mục đích sinh hoạt), kéo theo hóa đ ơ n tiền điện của các hộ gia đình, doanh nghiệp, công s ở  sẽ tăng cao. Bộ Công Thư ơ ng đề nghị EVN thực hiện một số nội dung sau:</w:t>
      </w:r>
    </w:p>
    <w:p>
      <w:r>
        <w:t>1. Chủ động và tăng cường phổ biến, hướng dẫn người dân về cách sử dụng điện tiết kiệm và hiệu quả  tr ên các phư ơ ng tiện thông tin đại chúng; tuyên truyền, đưa ra các khuyến cáo đến khách hàng về sử dụng điện khi sử dụng các thiết bị điện tiêu thụ lớn trong giai đoạn này.</w:t>
      </w:r>
    </w:p>
    <w:p>
      <w:r>
        <w:t>2. Kiểm tra, xác minh các trường hợp hóa đơn tiền điện tăng bất thường và các trường hợp được người dân, phương tiện thông tin đại chúng phản ánh đồng thời phản hồi kịp thời, chính xác tới khách hàng. Trường hợp phát hiện có sai sót do chủ quan của cán bộ, công nhân viên ngành điện, cần kịp thời xử lý, chấn chỉnh và thông tin đến khách hàng có liên quan.</w:t>
      </w:r>
    </w:p>
    <w:p>
      <w:r>
        <w:t>3. Thường xuyên kiểm tra, bảo trì hệ thống lưới điện nhằm đảm bảo cung cấp điện an toàn, hiệu quả, giảm thiểu quá tải cục bộ và sự cố lưới điện dẫn đến ngừng cung cấp điện.</w:t>
      </w:r>
    </w:p>
    <w:p>
      <w:r>
        <w:t>4. Phối hợp với cơ quan chuyên môn về công thương thuộc Ủy ban nhân dân cấp xã thực hiện các nhiệm vụ liên quan đến giá bán điện cho sinh viên, người lao động thuê nhà để ở theo quy định tại Thông tư số 37/2025/TT-BCT ngày 14 tháng 6 năm 2025 của Bộ trưởng Bộ Công Thương hướng dẫn chức năng, nhiệm vụ, quyền hạn của cơ quan chuyên môn vê công thương thuộc Ủy ban nhân dân tỉnh, thành phố trực thuộc Trung ương và Ủy ban nhân dân xã, phường, đặc khu thuộc tỉnh, thành phố trực thuộc Trung ương.</w:t>
      </w:r>
    </w:p>
    <w:p>
      <w:r>
        <w:t>Đề nghị EVN chỉ đạo các Tổng công ty Điện lực thực hiện các nội dung trên và có báo cáo về Bộ Công Thương trong trường hợp có khó khăn, vướng mắc./.</w:t>
      </w:r>
    </w:p>
    <w:p>
      <w:r>
        <w:t>Nơi nhận:</w:t>
      </w:r>
    </w:p>
    <w:p>
      <w:r>
        <w:t>- Như trên;</w:t>
      </w:r>
    </w:p>
    <w:p>
      <w:r>
        <w:t>- Q. Bộ trưởng Lê Mạnh Hùng (để b/c);</w:t>
      </w:r>
    </w:p>
    <w:p>
      <w:r>
        <w:t>- Báo Công Thương;</w:t>
      </w:r>
    </w:p>
    <w:p>
      <w:r>
        <w:t>- Các Tổng công ty Điện lực;</w:t>
      </w:r>
    </w:p>
    <w:p>
      <w:r>
        <w:t>- Lưu: VT, ĐL (TrungLV).</w:t>
      </w:r>
    </w:p>
    <w:p>
      <w:r>
        <w:t>KT. BỘ TRƯỞNG</w:t>
      </w:r>
    </w:p>
    <w:p>
      <w:r>
        <w:t>THỨ TRƯỞNG</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