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2078/BTTTT-KHTC năm 2023 hướng dẫn thực hiện nội dung "Hỗ trợ thiết lập các điểm hỗ trợ đồng bào Dân tộc thiểu số ứng dụng Công nghệ thông tin tại Ủy ban nhân dân cấp xã để phục vụ phát triển kinh tế - xã hội và bảo đảm an ninh trật tự", Tiểu dự án 2 Dự án 10 Chương trình mục tiêu quốc gia phát triển kinh tế - xã hội vùng đồng bào Dân tộc thiểu số và miền núi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2078/BTTTT-KHTC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04/06/2023</w:t>
            </w:r>
          </w:p>
        </w:tc>
      </w:tr>
      <w:tr>
        <w:tc>
          <w:tcPr>
            <w:tcW w:type="dxa" w:w="4320"/>
          </w:tcPr>
          <w:p>
            <w:r>
              <w:t>Ngày hiệu lực</w:t>
            </w:r>
          </w:p>
        </w:tc>
        <w:tc>
          <w:tcPr>
            <w:tcW w:type="dxa" w:w="4320"/>
          </w:tcPr>
          <w:p>
            <w:r>
              <w:t>04/06/2023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2078  /BTTTT-KHTC</w:t>
      </w:r>
    </w:p>
    <w:p>
      <w:r>
        <w:t>V/v hướng dẫn thực hiện nội dung “Hỗ trợ thiết lập các điểm hỗ trợ đồng bào DTTS ứng dụng CNTT tại UBND cấp xã để phục vụ phát triển KT-XH và bảo đảm an ninh trật tự”, Tiểu dự án 2 Dự án 10 CTMTQG phát triển KT-XH vùng đồng bào DTTS và miền núi</w:t>
      </w:r>
    </w:p>
    <w:p>
      <w:r>
        <w:t>Hà Nội, ngày 04 tháng 06 năm 2023</w:t>
      </w:r>
    </w:p>
    <w:p>
      <w:r>
        <w:t>Kính gửi:    UBND tỉnh Lạng Sơn</w:t>
      </w:r>
    </w:p>
    <w:p>
      <w:r>
        <w:t>Phúc đáp Công văn số 356/UBND-KGVX ngày 28/3/2023 của UBND tỉnh Lạng Sơn về việc đề nghị hướng dẫn thực hiện nội dung “ Hỗ trợ thiết lập các điểm hỗ trợ đồng bào dân tộc thiểu số ứng dụng công nghệ thông tin tại UBND cấp xã để phục vụ phát triển kinh tế - xã hội và bảo đảm an ninh trật tự”, Tiểu dự án 2 Dự án 10 Chương trình mục tiêu quốc gia phát triển kinh tế - xã hội vùng đồng bào dân tộc thiểu số và miền núi giai đoạn 2021 - 2030, giai đoạn I: Từ năm 2021 đến năm 2025, Bộ Thông tin và Truyền thông đã ban hành Thông tư số 03/2023/TT-BTTTT ngày 30/5/2023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Đề nghị địa phương căn cứ vào hướng dẫn tại Thông tư nêu trên để 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 theo đúng quy định.</w:t>
      </w:r>
    </w:p>
    <w:p>
      <w:r>
        <w:t>Trân trọng./</w:t>
      </w:r>
    </w:p>
    <w:p>
      <w:r>
        <w:t>Nơi nhận:</w:t>
      </w:r>
    </w:p>
    <w:p>
      <w:r>
        <w:t>- Như trên;</w:t>
      </w:r>
    </w:p>
    <w:p>
      <w:r>
        <w:t>- Bộ trưởng (để b/c);</w:t>
      </w:r>
    </w:p>
    <w:p>
      <w:r>
        <w:t>- Thứ trưởng Phạm Đức Long;</w:t>
      </w:r>
    </w:p>
    <w:p>
      <w:r>
        <w:t>- Lưu: VT, KHTC (30).</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