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2064/CT-NVT năm 2025 sử dụng số định danh cá nhân thay cho mã số thuế và triển khai mô hình chính quyền địa phương 02 cấp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2064/CT-NVT</w:t>
      </w:r>
    </w:p>
    <w:p>
      <w:r>
        <w:t>V/v sử dụng số định danh cá nhân thay cho mã số thuế và triển khai mô hình chính quyền địa phương 02 cấp</w:t>
      </w:r>
    </w:p>
    <w:p>
      <w:r>
        <w:t>Hà Nội, ngày 26 tháng 6 năm 2025</w:t>
      </w:r>
    </w:p>
    <w:p>
      <w:r>
        <w:t>Kính gửi:</w:t>
      </w:r>
    </w:p>
    <w:p>
      <w:r>
        <w:t>- Ngân hàng Nhà nước;</w:t>
      </w:r>
    </w:p>
    <w:p>
      <w:r>
        <w:t>- Cục Thương mại điện tử và kinh tế số - Bộ Công thương;</w:t>
      </w:r>
    </w:p>
    <w:p>
      <w:r>
        <w:t>- Cục Kiểm soát thủ tục hành chính - Văn phòng Chính phủ;</w:t>
      </w:r>
    </w:p>
    <w:p>
      <w:r>
        <w:t>- Cục Quản lý đất đai - Bộ Nông nghiệp và Môi trường;</w:t>
      </w:r>
    </w:p>
    <w:p>
      <w:r>
        <w:t>- Cục Đăng kiểm Việt Nam - Bộ Xây dựng;</w:t>
      </w:r>
    </w:p>
    <w:p>
      <w:r>
        <w:t>- Văn phòng - Bộ Công an;</w:t>
      </w:r>
    </w:p>
    <w:p>
      <w:r>
        <w:t>- Cục Cảnh sát giao thông - Bộ Công an;</w:t>
      </w:r>
    </w:p>
    <w:p>
      <w:r>
        <w:t>- Cục Xuất nhập cảnh - Bộ Công an;</w:t>
      </w:r>
    </w:p>
    <w:p>
      <w:r>
        <w:t>- Kho bạc Nhà nước;</w:t>
      </w:r>
    </w:p>
    <w:p>
      <w:r>
        <w:t>- Cục Hải Quan;</w:t>
      </w:r>
    </w:p>
    <w:p>
      <w:r>
        <w:t>- Cục Thống kê;</w:t>
      </w:r>
    </w:p>
    <w:p>
      <w:r>
        <w:t>- Cục Phát triển doanh nghiệp tư nhân và kinh tế tập thể;</w:t>
      </w:r>
    </w:p>
    <w:p>
      <w:r>
        <w:t>- Cục Công nghệ thông tin và chuyển đổi số;</w:t>
      </w:r>
    </w:p>
    <w:p>
      <w:r>
        <w:t>- Bảo hiểm xã hội Việt Nam;</w:t>
      </w:r>
    </w:p>
    <w:p>
      <w:r>
        <w:t>- Sở Nông nghiệp và môi trường các tỉnh/thành phố;</w:t>
      </w:r>
    </w:p>
    <w:p>
      <w:r>
        <w:t>- Các Ngân hàng thương mại; đơn vị kết nối, trao đổi thông tin, đơn vị phối hợp thu và các TVAN; đơn vị cung cấp dịch vụ, giải pháp hóa đơn điện tử.</w:t>
      </w:r>
    </w:p>
    <w:p>
      <w:r>
        <w:t>Căn cứ quy định tại khoản 7 Điều 35 Luật Quản lý thuế số 38/2019/QH14, Thông tư số 86/2024/TT-BTC ngày 23/12/2024 của Bộ Tài chính quy định về đăng ký thuế, cơ quan thuế sẽ chính thức sử dụng số định danh cá nhân thay cho mã số thuế của cá nhân, hộ gia đình, hộ kinh doanh từ ngày 01/7/2025.</w:t>
      </w:r>
    </w:p>
    <w:p>
      <w:r>
        <w:t>Căn cứ Nghị quyết số 202/2025/QH15 ngày 12/6/2025 của Quốc hội về việc sắp xếp đơn vị hành chính cấp tỉnh; các Nghị quyết của Ủy ban Thường vụ Quốc hội về việc sắp xếp đơn vị hành chính cấp xã của các tỉnh, thành phố và các văn bản hướng dẫn liên quan.</w:t>
      </w:r>
    </w:p>
    <w:p>
      <w:r>
        <w:t>Để đảm bảo triển khai đồng bộ, thống nhất và hiệu quả, Cục Thuế kính đề nghị Quý Cơ quan phối hợp một số nội dung như sau:</w:t>
      </w:r>
    </w:p>
    <w:p>
      <w:r>
        <w:t>1. Tuyên truyền, phổ biến đến cán bộ, công chức, viên chức và các tổ chức, cá nhân thuộc phạm vi quản lý về chủ trương sử dụng số định danh cá nhân thay cho mã số thuế của cá nhân, hộ gia đình, hộ kinh doanh và triển khai mô hình chính quyền địa phương 02 cấp từ ngày 01/7/2025.</w:t>
      </w:r>
    </w:p>
    <w:p>
      <w:r>
        <w:t>2. Trong quá trình giải quyết thủ tục hành chính có liên quan đến mã số thuế của cá nhân, hộ gia đình, hộ kinh doanh, đề nghị sử dụng số định danh cá nhân thay cho mã số thuế và triển khai mô hình chính quyền địa phương 02 cấp từ ngày 01/7/2025.</w:t>
      </w:r>
    </w:p>
    <w:p>
      <w:r>
        <w:t>3. Phối hợp nâng cấp hệ thống ứng dụng công nghệ thông tin phục vụ công tác phối hợp thu NSNN, kết nối trao đổi thông tin với cơ quan thuế đối với đối tượng là cá nhân, hộ gia đình, hộ kinh doanh, đáp ứng sử dụng số định danh cá nhân thay cho mã số thuế và triển khai mô hình chính quyền địa phương 02 cấp từ ngày 01/7/2025 (Cục Thuế sẽ gửi tài liệu mô tả yêu cầu kỹ thuật, chuẩn dữ liệu cho các cơ quan, tổ chức liên quan để phối hợp nâng cấp ứng dụng đồng bộ).</w:t>
      </w:r>
    </w:p>
    <w:p>
      <w:r>
        <w:t>4. Trong quá trình thực hiện, nếu có vướng mắc, cần thống nhất dữ liệu, đề nghị Quý Cơ quan phản ánh về Cục thuế (Ban Nghiệp vụ thuế) để được phối hợp xử lý kịp thời.</w:t>
      </w:r>
    </w:p>
    <w:p>
      <w:r>
        <w:t>Cục Thuế rất mong nhận được sự phối hợp chặt chẽ, hiệu quả từ Quý Cơ quan nhằm đảm bảo triển khai thành công chủ trương sử dụng số định danh cá nhân thay cho mã số thuế và mô hình chính quyền địa phương 02 cấp.</w:t>
      </w:r>
    </w:p>
    <w:p>
      <w:r>
        <w:t>Trân trọng cảm ơn./.</w:t>
      </w:r>
    </w:p>
    <w:p>
      <w:r>
        <w:t>Nơi nhận:</w:t>
      </w:r>
    </w:p>
    <w:p>
      <w:r>
        <w:t>- Như trên;</w:t>
      </w:r>
    </w:p>
    <w:p>
      <w:r>
        <w:t>- Đồng chí Cục trưởng (để b/c);</w:t>
      </w:r>
    </w:p>
    <w:p>
      <w:r>
        <w:t>- Các Đồng chí Phó Cục trưởng (để p/h chỉ đạo);</w:t>
      </w:r>
    </w:p>
    <w:p>
      <w:r>
        <w:t>- Các Ban/đơn vị thuộc, trực thuộc Cục Thuế (để p/h);</w:t>
      </w:r>
    </w:p>
    <w:p>
      <w:r>
        <w:t>- Website (để đăng tải);</w:t>
      </w:r>
    </w:p>
    <w:p>
      <w:r>
        <w:t>- Lưu: VT, NVT.</w:t>
      </w:r>
    </w:p>
    <w:p>
      <w:r>
        <w:t>KT. CỤC TRƯỞNG</w:t>
      </w:r>
    </w:p>
    <w:p>
      <w:r>
        <w:t>PHÓ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