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2064/BTC-CST năm 2024 đăng tải Báo cáo giải trình, tiếp thu, ý kiến dự thảo Nghị định sửa đổi, bổ sung Nghị định 26/2023/NĐ-CP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2064/BTC-CST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2 064 /BTC-CST</w:t>
      </w:r>
    </w:p>
    <w:p>
      <w:r>
        <w:t>V/v đăng tải Báo cáo giải trình, tiếp thu, ý kiến dự thảo Nghị định sửa đổi, bổ sung Nghị định số 26/2023/NĐ-CP</w:t>
      </w:r>
    </w:p>
    <w:p>
      <w:r>
        <w:t>Hà Nội , ngày  28  tháng  02   năm   2024</w:t>
      </w:r>
    </w:p>
    <w:p>
      <w:r>
        <w:t>Kính gửi:  Cổng Thông tin điện tử Chính phủ.</w:t>
      </w:r>
    </w:p>
    <w:p>
      <w:r>
        <w:t>Thực hiện nhiệm vụ được giao tại Nghị quyết số 58/NQ-CP ngày 21/4/2023, để kịp thời đáp ứng các yêu cầu của thực tiễn, tháo gỡ khó khăn cho sản xuất, kinh doanh, góp phần thúc đẩy cải cách thủ tục hành chính và phòng chống gian lận thương mại trong phân loại, áp mã, trên cơ sở ý kiến của các doanh nghiệp, Hiệp hội, Bộ Tài chính đã rà soát các mức thuế suất thuế xuất khẩu, nhập khẩu đối với nguyên liệu đầu vào phục vụ sản xuất nhằm hỗ trợ sản xuất kinh doanh trong nước theo tinh thần của Nghị quyết số 58/NQ-CP, đồng thời, đã xây dựng dự thảo Nghị định sửa đổi, bổ sung một số điều của Nghị định số 26/2023/NĐ-CP ngày 31/5/2023 của Chính phủ về Biểu thuế xuất  khẩ u, Biểu thuế nhập khẩu ưu đãi, Danh mục hàng hóa và mức thuế tuyệt đối, thuế hỗn hợp, thuế nhập khẩu ngoài hạn ngạch thuế quan (dự thảo Nghị định).</w:t>
      </w:r>
    </w:p>
    <w:p>
      <w:r>
        <w:t>Ngày 15/11/2023, Bộ Tài chính có công văn số 12502/BTC-CST xin ý kiến các Bộ, ngành, Ủy ban nhân dân các t ỉ nh, thành phố và các Hiệp hội có liên quan về dự thảo Nghị định. Dự thảo này đã được đăng tải trên Cổng Thông tin điện tử Chính phủ và Cổng Thông tin điện tử Bộ Tài chính theo quy định của Luật Ban hành văn bản quy phạm pháp luật. Đến nay, Bộ Tài chính đã nhận được ý kiến của các Bộ, ngành, địa phương, Hiệp hội, doanh nghiệp và cá nhân đối với dự thảo Nghị định.</w:t>
      </w:r>
    </w:p>
    <w:p>
      <w:r>
        <w:t>Bộ Tài chính đã lập Báo cáo giải trình, tiếp thu (gửi kèm) để gửi Cổng Thông tin điện tử Chính phủ đăng thông tin ph ả n hồi về các ý kiến đ ó ng góp theo quy định.</w:t>
      </w:r>
    </w:p>
    <w:p>
      <w:r>
        <w:t>Kính chuyển Cổng Thông tin điện tử Chính phủ./.</w:t>
      </w:r>
    </w:p>
    <w:p>
      <w:r>
        <w:t>Nơi nhận:</w:t>
      </w:r>
    </w:p>
    <w:p>
      <w:r>
        <w:t>- Như trên;</w:t>
      </w:r>
    </w:p>
    <w:p>
      <w:r>
        <w:t>- Cục THTK (để đăng t ả i  C ổng TTĐT);</w:t>
      </w:r>
    </w:p>
    <w:p>
      <w:r>
        <w:t>- Lưu: VT, CST (Pxnk) .</w:t>
      </w:r>
    </w:p>
    <w:p>
      <w:r>
        <w:t>TL. BỘ TRƯỞNG</w:t>
      </w:r>
    </w:p>
    <w:p>
      <w:r>
        <w:t>KT. CỤC TRƯỞNG CỤC QUẢN LÝ, GIÁM SÁT</w:t>
      </w:r>
    </w:p>
    <w:p>
      <w:r>
        <w:t>CHÍNH SÁCH THUẾ, PHÍ VÀ LỆ PHÍ</w:t>
      </w:r>
    </w:p>
    <w:p>
      <w:r>
        <w:t>PHÓ CỤC TRƯỞNG</w:t>
      </w:r>
    </w:p>
    <w:p>
      <w:r>
        <w:t>Trương Bá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