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2050/TCHQ-TXNK năm 2023 vướng mắc thực hiện Chương trình ưu đãi thuế linh kiện ô tô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2050/TCHQ-TXNK</w:t>
      </w:r>
    </w:p>
    <w:p>
      <w:r>
        <w:t>V/v vướng mắc thực hiện Chương trình ưu đãi thuế linh kiện ô tô</w:t>
      </w:r>
    </w:p>
    <w:p>
      <w:r>
        <w:t>Hà Nội, ngày 28 tháng 4 năm 2023</w:t>
      </w:r>
    </w:p>
    <w:p>
      <w:r>
        <w:t>Kính gửi:  Cục Hải quan tỉnh Quảng Nam.</w:t>
      </w:r>
    </w:p>
    <w:p>
      <w:r>
        <w:t>Tổng cục Hải quan nhận được công văn số 317/HQQNa-NV ngày 22/3/2023 của Cục Hải quan tỉnh Quảng Nam về việc vướng mắc thực hiện Chương trình ưu đãi thuế linh kiện ô tô. Về vấn đề này, Tổng cục Hải quan có ý kiến như sau:</w:t>
      </w:r>
    </w:p>
    <w:p>
      <w:r>
        <w:t>1. Đối với các tờ khai nhập khẩu đăng ký trước ngày 01/10/2022 (ngày Thông tư số 11/2022/TT-BKHCN có hiệu lực)</w:t>
      </w:r>
    </w:p>
    <w:p>
      <w:r>
        <w:t>Căn cứ khoản 3 Điều 2 Nghị định số 57/2020/NĐ-CP ngày 25/5/2020 của Chính phủ sửa đổi, bổ sung một số điều của Nghị định số 122/2016/NĐ-CP ngày 01/9/2016 của Chính phủ về biểu thuế xuất khẩu, biểu thuế nhập khẩu ưu đãi, danh mục hàng hóa và mức thuế tuyệt đối, thuế hỗn hợp, thuế nhập khẩu ngoài hạn ngạch thuế quan và Nghị định số 125/2017/NĐ-CP ngày 16/11/2017 sửa đổi, bổ sung một số điều của Nghị định số 122/2016/NĐ-CP quy định:</w:t>
      </w:r>
    </w:p>
    <w:p>
      <w:r>
        <w:t>“Điều 7a. Thuế suất thuế nhập khẩu ưu đãi đối với linh kiện ô tô nhập khẩu theo Chương trình ưu đãi thuế để sản xuất, lắp ráp xe ô tô (Chương trình ưu đãi thuế)</w:t>
      </w:r>
    </w:p>
    <w:p>
      <w:r>
        <w:t>1. Quy định thuế suất thuế nhập khẩu ưu đãi 0% đối với linh kiện ô tô nhập khẩu thuộc nhóm 98.49 Mục II Chương 98 Phụ lục II ban hành kèm theo Nghị định này.</w:t>
      </w:r>
    </w:p>
    <w:p>
      <w:r>
        <w:t>a) Tại thời điểm đăng ký tờ khai hải quan, người khai hải quan thực hiện kê khai, tính thuế đối với hàng hóa nhập khẩu theo mức thuế suất thuế nhập khẩu thông thường hoặc mức thuế suất thuế nhập khẩu ưu đãi hoặc mức thuế suất thuế nhập khẩu ưu đãi đặc biệt theo quy định, chưa áp dụng mức thuế suất nhập khẩu ưu đãi 0% của nhóm 98.49.</w:t>
      </w:r>
    </w:p>
    <w:p>
      <w:r>
        <w:t>b) Việc áp dụng mức thuế suất thuế nhập khẩu ưu đãi 0% cho các linh kiện ô tô thuộc nhóm 98.49 thực hiện theo quy định tại khoản 2, khoản 3, khoản 4, khoản 5, khoản 6, khoản 7 Điều này.”</w:t>
      </w:r>
    </w:p>
    <w:p>
      <w:r>
        <w:t>Căn cứ quy định nêu trên, đối với các tờ khai đăng ký trước ngày 01/10/2022, trường hợp doanh nghiệp tham gia Chương trình ưu đãi thuế đáp ứng đủ điều kiện sản xuất, lắp ráp xe ô tô, đã nộp đầy đủ hồ sơ đề nghị áp dụng mức thuế suất 0% của nhóm 98.49 đối với các linh kiện ô tô nhập khẩu và cơ quan hải quan kiểm tra xác định đủ các điều kiện áp dụng Chương trình ưu đãi thuế Điều 7a theo quy định tại khoản 3 Điều 2 Nghị định số 57/2020/NĐ-CP sửa đổi, bổ sung khoản 6 Điều 1 Nghị định số 125/2017/NĐ-CP thì được áp dụng mức thuế suất thuế nhập khẩu ưu đãi 0% của nhóm 98.49.</w:t>
      </w:r>
    </w:p>
    <w:p>
      <w:r>
        <w:t>Do đó, đối với những tờ khai đăng ký trước ngày 01/10/2022, trường hợp kiểm tra xác định hồ sơ của doanh nghiệp đáp ứng đủ điều kiện áp dụng Chương trình ưu đãi thuế và doanh nghiệp có số tiền thuế đã nộp đối với số linh kiện ô tô đã nhập khẩu lớn hơn số tiền thuế phải nộp theo mức thuế suất của nhóm 98.49 thì thực hiện hoàn số tiền thuế nộp thừa cho doanh nghiệp theo quy định của Luật Quản lý thuế và các văn bản hướng dẫn thi hành.</w:t>
      </w:r>
    </w:p>
    <w:p>
      <w:r>
        <w:t>2. Đối với các tờ khai hải quan phát sinh từ ngày 01/10/2022 khi Thông tư số 11/2022/TT-BKHCN có hiệu lực</w:t>
      </w:r>
    </w:p>
    <w:p>
      <w:r>
        <w:t>Căn cứ điểm b, khoản 3.1 Điều 7a (quy định tại khoản 3 Điều 2 Nghị định số 57/2020/NĐ-CP ngày 25/5/2020 của Chính phủ): Linh kiện ô tô phải đáp ứng điều kiện  “... là những sản phẩm đã hoàn thiện nhưng chưa được lắp ráp hoặc chưa phải là sản phẩm hoàn thiện nhưng đã có đặc trưng cơ bản của sản phẩm hoàn thiện với mức độ rời rạc tối thiểu bằng mức độ rời rạc của linh kiện ô tô theo quy định của Bộ Khoa học và Công nghệ...”.</w:t>
      </w:r>
    </w:p>
    <w:p>
      <w:r>
        <w:t>Bộ Khoa học và Công nghệ ban hành Thông tư số 11/2022/TT-BKHCN có hiệu lực từ ngày 01/10/2022 đã bãi bỏ Quyết định số 28/2004/QĐ-BKHCN ngày 01/10/2004, Quyết định số 05/2005/QĐ-BKHCN ngày 11/5/2005, Thông tư số 05/2012/TT-BKHCN ngày 12/3/2012 về phương pháp xác định tỷ lệ nội địa hóa trong đó có nội dung quy định về mức độ rời rạc của các linh kiện ô tô nhập khẩu. Do đó, Tổng cục hải quan không có căn cứ phân loại và áp dụng mức thuế của linh kiện ô tô nhập khẩu tại các tờ khai hải quan phát sinh kể từ ngày 01/10/2022 đến nay.</w:t>
      </w:r>
    </w:p>
    <w:p>
      <w:r>
        <w:t>Tổng cục Hải quan đã có công văn số 198/TCHQ-TXNK ngày 13/9/2022, công văn số 223/TCHQ-TXNK ngày 30/9/2022, công văn số 5081/TCHQ-TXNK ngày 28/11/2022, công văn số 1059/TCHQ-TXNK ngày 10/3/2023 và công văn số 1369/TCHQ-TXNK ngày 28/3/2023 đề nghị Vụ Chính sách thuế - Bộ Tài chính là đơn vị chủ trì xây dựng chính sách thuế có công văn hướng dẫn việc xác định các mặt hàng CKD của ô tô áp dụng mức thuế suất thuế nhập khẩu ưu đãi riêng theo nguyên chiếc hay theo từng linh kiện và điều kiện để được hưởng thuế suất 0% quy định tại nhóm 98.49 theo chương trình ưu đãi thuế linh kiện ô tô Điều 7a kể từ ngày 01/10/2022 (ngày Thông tư số 11/2022/TT-BKHCN có hiệu lực bãi bỏ Thông tư số 05/2012/TT-BKHCN ngày 12/3/2012 của Bộ Khoa học và Công nghệ) đến khi Nghị định của Chính phủ về Biểu thuế xuất khẩu, Biểu thuế nhập khẩu ưu đãi được ban hành. Tuy nhiên, đến nay Tổng cục Hải quan chưa nhận được văn bản của Vụ Chính sách thuế nên không có cơ sở hướng dẫn thực hiện hoàn thuế đối với linh kiện ô tô nhập khẩu theo Chương trình ưu đãi thuế Điều 7a đối với các tờ khai khai báo từ ngày 01/10/2022.</w:t>
      </w:r>
    </w:p>
    <w:p>
      <w:r>
        <w:t>Tổng cục Hải quan thông báo để Cục Hải quan tỉnh Quảng Nam biết, thực hiện./.</w:t>
      </w:r>
    </w:p>
    <w:p>
      <w:r>
        <w:t>Nơi nhận:</w:t>
      </w:r>
    </w:p>
    <w:p>
      <w:r>
        <w:t>- Như trên;</w:t>
      </w:r>
    </w:p>
    <w:p>
      <w:r>
        <w:t>- PTCT. Hoàng Việt Cường (để báo cáo);</w:t>
      </w:r>
    </w:p>
    <w:p>
      <w:r>
        <w:t>- Lưu: VT, TXNK (Hồng-3b).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