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2007/BXD-KTXD năm 2024 về định mức dự toán xây dựng, định mức sản phẩm, dịch vụ công; Thông tư thay thế Thông tư 14/2017/TT-BXD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2007/BXD-KTXD</w:t>
      </w:r>
    </w:p>
    <w:p>
      <w:r>
        <w:t>V/v định mức dự toán xây dựng, định mức sản phẩm, dịch vụ công; Thông tư thay thế Thông tư số 14/2017/TT-BXD</w:t>
      </w:r>
    </w:p>
    <w:p>
      <w:r>
        <w:t>Hà Nội, ngày 13 tháng 5 năm 2024</w:t>
      </w:r>
    </w:p>
    <w:p>
      <w:r>
        <w:t>Kính gửi:  Sở Xây dựng tỉnh Đồng Tháp</w:t>
      </w:r>
    </w:p>
    <w:p>
      <w:r>
        <w:t>Bộ Xây dựng nhận được văn bản số 291/SXD-KT&amp;VLXD ngày 31/01/2024 của Sở Xây dựng tỉnh Đồng Tháp về việc xem xét, ban hành điều chỉnh, bổ sung một số định mức dự toán xây dựng cho phù hợp với điều kiện áp dụng thực tế. Sau khi xem xét, Bộ Xây dựng có ý kiến như sau:</w:t>
      </w:r>
    </w:p>
    <w:p>
      <w:r>
        <w:t>1. Về việc rà soát, bổ sung một số định mức dự toán xây dựng</w:t>
      </w:r>
    </w:p>
    <w:p>
      <w:r>
        <w:t>Theo quy định tại điểm c khoản 1 Điều 164 Luật Xây dựng được sửa đổi, bổ sung tại điểm b khoản 63 Điều 1 Luật sửa đổi, bổ sung một số điều của Luật Xây dựng thì Ủy ban nhân dân cấp tỉnh có trách nhiệm nghiên cứu ban hành, hướng dẫn, kiểm tra việc thực hiện định mức kinh tế - kỹ thuật cho công tác xây dựng đặc thù của địa phương theo hướng dẫn của Bộ Xây dựng.</w:t>
      </w:r>
    </w:p>
    <w:p>
      <w:r>
        <w:t>Phương pháp xác định định mức dự toán xây dựng thực hiện theo hướng dẫn tại Phụ lục III Thông tư số 13/2021/TT-BXD ngày 31/8/2021 của Bộ Xây dựng về việc hướng dẫn phương pháp xác định các chỉ tiêu kinh tế kỹ thuật và đo bóc khối lượng công trình. Trường hợp các công tác xây dựng chưa được quy định trong hệ thống định mức dự toán xây dựng do Bộ Xây dựng ban hành thì Sở Xây dựng báo cáo Ủy ban nhân dân tỉnh để tổ chức xây dựng định mức dự toán cho các công tác xây dựng đặc thù của địa phương theo quy định tại khoản 6 Điều 20 Nghị định số 10/2021/NĐ-CP ngày 09/02/2023 của Chính phủ về quản lý chi phí đầu tư xây dựng.</w:t>
      </w:r>
    </w:p>
    <w:p>
      <w:r>
        <w:t>2. Về ban hành định mức sản phẩm, dịch vụ công</w:t>
      </w:r>
    </w:p>
    <w:p>
      <w:r>
        <w:t>Đề nghị Sở Xây dựng tỉnh Đồng Tháp căn cứ các quy định sau đây để tổ chức thực hiện:</w:t>
      </w:r>
    </w:p>
    <w:p>
      <w:r>
        <w:t>- Đối với định mức dự toán thu gom, vận chuyển và xử lý chất thải rắn sinh hoạt đô thị: Luật Bảo vệ môi trường năm 2020 đã có hiệu lực từ ngày 01/01/2022; do đó, việc hướng dẫn định mức trên không thuộc chức năng quản lý nhà nước của Bộ Xây dựng. Sở Xây dựng căn cứ theo các quy định tại Luật Luật Bảo vệ môi trường, văn bản quy định chi tiết Luật và hướng dẫn của Bộ Tài nguyên và Môi trường để nghiên cứu, tổ chức thực hiện.</w:t>
      </w:r>
    </w:p>
    <w:p>
      <w:r>
        <w:t>- Đối với định mức dự toán dịch vụ thoát nước, chiếu sáng đô thị, cây xanh đô thị: Dịch vụ thoát nước, chiếu sáng đô thị, cây xanh đô thị thuộc danh mục dịch vụ sự nghiệp công và sản phẩm, dịch vụ công ích đô thị theo quy định tại Nghị định số 32/2019/NĐ-CP của Chính phủ quy định giao nhiệm vụ, đặt hàng hoặc đấu thầu cung cấp sản phẩm, dịch vụ công sử dụng ngân sách nhà nước từ nguồn kinh phí chi thường xuyên. Do đó, Sở Xây dựng nghiên cứu, báo cáo UBND tỉnh tổ chức thực hiện theo điểm b khoản 2 Điều 26 Nghị định số 32/2019/NĐ-CP:  “Ủy ban nhân dân cấp tỉnh có trách nhiệm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
        <w:t>- Đối với định mức dự toán công tác sản xuất nước sạch và quản lý, vận hành mạng cấp nước: Sở Xây dựng căn cứ theo hướng dẫn tại Thông tư số 44/2021/TT-BTC ngày 18/6/2021 của Bộ Tài chính quy định về khung giá, nguyên tắc, phương pháp xác định giá nước sạch sinh hoạt để thực hiện.</w:t>
      </w:r>
    </w:p>
    <w:p>
      <w:r>
        <w:t>3. Về việc sửa đổi Thông tư số 14/2017/TT-BXD hướng dẫn xác định và quản lý chi phí dịch vụ công ích đô thị</w:t>
      </w:r>
    </w:p>
    <w:p>
      <w:r>
        <w:t>a) Thời gian qua, Bộ Xây dựng đã tổ chức dự thảo, gửi lấy ý kiến và hoàn thiện việc sửa đổi Thông tư theo đúng quy định tại Luật ban hành văn bản quy phạm pháp luật. Tuy nhiên, Luật Giá số 16/2023/QH15 được ban hành và có hiệu lực từ 01/7/2024; do đó, Bộ Xây dựng đang phối hợp với Bộ Tài chính để làm rõ một số nội dung liên quan đến thẩm quyền ban hành văn bản pháp luật hướng dẫn về quản lý chi phí/ giá thuộc chức năng quản lý nhà nước của Bộ Xây dựng (trong đó có Thông tư thay thế Thông tư số 14/2017/TT-BXD nêu trên).</w:t>
      </w:r>
    </w:p>
    <w:p>
      <w:r>
        <w:t>b) Đối với một số ý kiến đề xuất sửa đổi Thông tư số 14/2017/TT-BXD (như chi phí giám sát, chi phí quản lý, các chi phí khác liên quan đến quá trình quản lý sản phẩm, dịch vụ công; thẩm quyền phê duyệt chi phí dịch vụ): Bộ Xây dựng sẽ nghiên cứu trong quá trình sửa đổi Thông tư trên cơ sở tuân thủ các quy định pháp luật có liên quan.</w:t>
      </w:r>
    </w:p>
    <w:p>
      <w:r>
        <w:t>c) Về đơn giá ngày công</w:t>
      </w:r>
    </w:p>
    <w:p>
      <w:r>
        <w:t>- Phương pháp xác định đơn giá nhân công xây dựng do Bộ Xây dựng ban hành (hiện được quy định tại Phụ lục IV Thông tư số 13/2021/TT-BXD ngày 31/8/2021) áp dụng cho các đối tượng thực hiện theo các quy định pháp luật về xây dựng.</w:t>
      </w:r>
    </w:p>
    <w:p>
      <w:r>
        <w:t>- Đối với các lĩnh vực được quy định tại Thông tư số 14/2017/TT-BXD (cây xanh đô thị, chiếu sáng đô thị) và một số lĩnh vực khác (như thoát nước, dịch vụ nghĩa trang và dịch vụ hỏa táng) thì căn cứ theo pháp luật chuyên ngành và pháp luật có liên quan. Do đó, chi phí tiền lương trong giá, đơn giá sản phẩm, dịch vụ công phải thực hiện theo hướng dẫn của Bộ Lao động Thương binh và Xã hội (quy định tại khoản 3 Điều 8 Nghị định số 32/2019/NĐ-CP).</w:t>
      </w:r>
    </w:p>
    <w:p>
      <w:r>
        <w:t>Trên đây là ý kiến của Bộ Xây dựng, Sở Xây dựng tỉnh Đồng Tháp nghiên cứu, báo cáo Ủy ban nhân dân tỉnh tổ chức triển khai thực theo quy định./.</w:t>
      </w:r>
    </w:p>
    <w:p>
      <w:r>
        <w:t>Nơi nhận:</w:t>
      </w:r>
    </w:p>
    <w:p>
      <w:r>
        <w:t>- Như trên;</w:t>
      </w:r>
    </w:p>
    <w:p>
      <w:r>
        <w:t>- BT Nguyễn Thanh Nghị (để b/c);</w:t>
      </w:r>
    </w:p>
    <w:p>
      <w:r>
        <w:t>- TTr Bùi Xuân Dũng (để b/c);</w:t>
      </w:r>
    </w:p>
    <w:p>
      <w:r>
        <w:t>- UBND tỉnh Đồng Tháp;</w:t>
      </w:r>
    </w:p>
    <w:p>
      <w:r>
        <w:t>- Lưu VT, KTXD (H) .</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