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2005/CCTKV18-QLDN1 năm 2025 về ưu đãi thuế thu nhập doanh nghiệp, chi phí được trừ khi xác định thu nhập chịu thuế thu nhập doanh nghiệp do Chi cục thuế khu vực XVIII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2005/CCTKV18-QLDN1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CỤC THUẾ</w:t>
      </w:r>
    </w:p>
    <w:p>
      <w:r>
        <w:t>CHI CỤC THUẾ KHU VỰC XVIII</w:t>
      </w:r>
    </w:p>
    <w:p>
      <w:r>
        <w:t>-------</w:t>
      </w:r>
    </w:p>
    <w:p>
      <w:r>
        <w:t>CỘNG HÒA XÃ HỘI CHỦ NGHĨA VIỆT NAM</w:t>
      </w:r>
    </w:p>
    <w:p>
      <w:r>
        <w:t>Độc lập - Tự do - Hạnh phúc</w:t>
      </w:r>
    </w:p>
    <w:p>
      <w:r>
        <w:t>---------------</w:t>
      </w:r>
    </w:p>
    <w:p>
      <w:r>
        <w:t>Số: 2005/CCTKV18-QLDN1</w:t>
      </w:r>
    </w:p>
    <w:p>
      <w:r>
        <w:t>V/v ưu đãi thuế TNDN, chi phí được trừ khi xác định thu nhập chịu thuế TNDN</w:t>
      </w:r>
    </w:p>
    <w:p>
      <w:r>
        <w:t>Trà Vinh, ngày 19 tháng 5 năm 2025</w:t>
      </w:r>
    </w:p>
    <w:p>
      <w:r>
        <w:t>Kính gửi:  Công ty TNHH MTV Vàng đá quý Công Hưng</w:t>
      </w:r>
    </w:p>
    <w:p>
      <w:r>
        <w:t>Địa chỉ: Số 15 Điện Biên Phủ, Phường 3, thành phố Trà Vinh, tỉnh Trà Vinh.</w:t>
      </w:r>
    </w:p>
    <w:p>
      <w:r>
        <w:t>Trả lời Công văn số 01/CV-VCH ngày 05/5/2025 của Công ty TNHH MTV Vàng đá quý Công Hưng (sau đây gọi là Công ty) về ưu đãi thuế thu nhập doanh nghiệp (TNDN), chi phí được trừ khi xác định thu nhập chịu thuế TNDN. Về vấn đề này, Chi cục Thuế khu vực XVIII có ý kiến như sau:</w:t>
      </w:r>
    </w:p>
    <w:p>
      <w:r>
        <w:t>1. Về ưu đãi thuế TNDN</w:t>
      </w:r>
    </w:p>
    <w:p>
      <w:r>
        <w:t>Tại khoản 18 Điều 1 Nghị định số 12/2015/NĐ-CP ngày 12/02/2015 của Chính phủ sửa đổi, bổ sung một số điều của các Luật về thuế và sửa đổi, bổ sung một số điều của Nghị định số 218/2013/NĐ-CP:</w:t>
      </w:r>
    </w:p>
    <w:p>
      <w:r>
        <w:t>“18. Sửa đổi, bổ sung Khoản 5 Điều 19 như sau:</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 trừ các trường hợp sau:</w:t>
      </w:r>
    </w:p>
    <w:p>
      <w:r>
        <w:t>…</w:t>
      </w:r>
    </w:p>
    <w:p>
      <w:r>
        <w:t>b)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w:t>
      </w:r>
    </w:p>
    <w:p>
      <w:r>
        <w:t>…” ”</w:t>
      </w:r>
    </w:p>
    <w:p>
      <w:r>
        <w:t>Căn cứ quy định nêu trên, trường hợp Công ty thực hiện dự án đầu tư mới nhưng vẫn kế thừa tài sản, địa điểm kinh doanh, ngành nghề kinh doanh của doanh nghiệp cũ (DNTN Công Hưng, mã số thuế 2100104630) để tiếp tục hoạt động sản xuất kinh doanh thì dự án này không được hưởng ưu đãi thuế TNDN theo diện dự án đầu tư mới theo quy định tại khoản 18 Điều 1 Nghị định số 12/2015/NĐ-CP.</w:t>
      </w:r>
    </w:p>
    <w:p>
      <w:r>
        <w:t>2. Về xác định chi phí được trừ</w:t>
      </w:r>
    </w:p>
    <w:p>
      <w:r>
        <w:t>Tại Điều 4 Thông tư số 96/2015/TT-BTC ngày 22/6/2015 của Bộ Tài chính hướng dẫn về thuế TNDN, quy định:</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 ”</w:t>
      </w:r>
    </w:p>
    <w:p>
      <w:r>
        <w:t>Căn cứ quy định nêu trên, trường hợp khoản chi được tính vào chi phí được trừ khi đáp ứng đủ các điều kiện nêu tại Điều 4 Thông tư số 96/2015/TT-BTC nêu trên.</w:t>
      </w:r>
    </w:p>
    <w:p>
      <w:r>
        <w:t>Chi cục Thuế khu vực XVIII trả lời để Công ty được biết và thực hiện./.</w:t>
      </w:r>
    </w:p>
    <w:p>
      <w:r>
        <w:t>Nơi nhận:</w:t>
      </w:r>
    </w:p>
    <w:p>
      <w:r>
        <w:t>- Như trên;</w:t>
      </w:r>
    </w:p>
    <w:p>
      <w:r>
        <w:t>- Lãnh đạo Chi cục Thuế;</w:t>
      </w:r>
    </w:p>
    <w:p>
      <w:r>
        <w:t>- Các phòng: NVDTPC, TTKT1;</w:t>
      </w:r>
    </w:p>
    <w:p>
      <w:r>
        <w:t>- Website Chi cục Thuế;</w:t>
      </w:r>
    </w:p>
    <w:p>
      <w:r>
        <w:t>- Lưu: VT, QLDN1.</w:t>
      </w:r>
    </w:p>
    <w:p>
      <w:r>
        <w:t>KT. CHI CỤC TRƯỞNG</w:t>
      </w:r>
    </w:p>
    <w:p>
      <w:r>
        <w:t>PHÓ CHI CỤC TRƯỞNG</w:t>
      </w:r>
    </w:p>
    <w:p>
      <w:r>
        <w:t>Trần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