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1979/TCT-CS năm 2023 về miễn tiền thuê đất trong thời gian xây dựng cơ bản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1979/TCT-CS</w:t>
      </w:r>
    </w:p>
    <w:p>
      <w:r>
        <w:t>V/v chính sách thuế.</w:t>
      </w:r>
    </w:p>
    <w:p>
      <w:r>
        <w:t>Hà Nội, ngày 23 tháng 5 năm 2023.</w:t>
      </w:r>
    </w:p>
    <w:p>
      <w:r>
        <w:t>Kính gửi:  Cục Thuế tỉnh Hòa Bình.</w:t>
      </w:r>
    </w:p>
    <w:p>
      <w:r>
        <w:t>Tổng cục Thuế nhận được công văn số 5223/CTHBI-NVDTPC ngày 23/11/2022 của Cục Thuế tỉnh Hòa Bình vướng mắc về việc miễn tiền thuê đất trong thời gian xây dựng cơ bản. Về vấn đề này, Tổng cục Thuế có ý kiến như sau:</w:t>
      </w:r>
    </w:p>
    <w:p>
      <w:r>
        <w:t>- Tại Điều 18, Điều 19 Nghị định số 46/2014/NĐ-CP ngày 15/5/2014 của Chính phủ quy định về thu tiền thuê đất, thuê mặt nước (đã được sửa đổi, bổ sung theo Nghị định số 135/2016/NĐ-CP ngày 9/9/2016, Nghị định số 35/2017/NĐ-CP ngày 3/4/2017 và Nghị định số 123/2017/NĐ-CP ngày 14/11/2017 của Chính phủ) quy định về nguyên tắc thực hiện miễn, giảm tiền thuê đất, thuê mặt nước và miễn tiền thuê đất, thuê mặt nước.</w:t>
      </w:r>
    </w:p>
    <w:p>
      <w:r>
        <w:t>- Tại khoản 7 Điều 3 Nghị định số 123/2017/NĐ-CP ngày 14/11/2017 của Chính phủ sửa đổi Điều 21 Nghị định số 46/2014/NĐ-CP quy định về trình tự, thủ tục miễn, giảm tiền thuê đất, thuê mặt nước, trong đó có quy định về việc xác định thời gian xây dựng cơ bản được miễn tiền thuê đất.</w:t>
      </w:r>
    </w:p>
    <w:p>
      <w:r>
        <w:t>Căn cứ các quy định trên thì việc miễn tiền thuê đất trong thời gian xây dựng cơ bản được căn cứ vào Giấy chứng nhận đầu tư hoặc Giấy phép đầu tư hoặc Giấy chứng nhận đăng ký đầu tư hoặc Quyết định chủ trương đầu tư của cấp có thẩm quyền đã cấp lần đầu theo quy định của pháp luật và tối đa không quá 03 năm kể từ ngày có quyết định cho thuê đất. Vì vậy, đề nghị Cục Thuế tỉnh Hòa Bình phối hợp với các cơ quan có liên quan để xác định thời điểm Quyết định chủ trương đầu tư lần đầu của dự án để quyết định việc miễn tiền thuê đất trong thời gian xây dựng cơ bản theo đúng quy định của pháp luật.</w:t>
      </w:r>
    </w:p>
    <w:p>
      <w:r>
        <w:t>Việc miễn tiền thuê đất đối với dự án đầu tư tại địa bàn kinh tế - xã hội khó khăn sau thời gian xây dựng cơ bản được thực hiện theo quy định của pháp luật về đầu tư và pháp luật về tiền thuê đất.</w:t>
      </w:r>
    </w:p>
    <w:p>
      <w:r>
        <w:t>Tổng cục Thuế trả lời để Cục Thuế tỉnh Hòa Bình biết và căn cứ hồ sơ cụ thể để xem xét, giải quyết theo quy định của pháp luật./.</w:t>
      </w:r>
    </w:p>
    <w:p>
      <w:r>
        <w:t>Nơi nhận:</w:t>
      </w:r>
    </w:p>
    <w:p>
      <w:r>
        <w:t>- Như trên;</w:t>
      </w:r>
    </w:p>
    <w:p>
      <w:r>
        <w:t>- PTCT Đặng Ngọc Minh (để báo cáo);</w:t>
      </w:r>
    </w:p>
    <w:p>
      <w:r>
        <w:t>- Vụ PC, Cục QLCS (BTC);</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