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1977/TCT-CS năm 2023 giải đáp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1977 /TCT-CS</w:t>
      </w:r>
    </w:p>
    <w:p>
      <w:r>
        <w:t>V/v giải đáp chính sách tiền sử dụng đất.</w:t>
      </w:r>
    </w:p>
    <w:p>
      <w:r>
        <w:t>Hà Nội, ngày  23  tháng  5  năm 202 3</w:t>
      </w:r>
    </w:p>
    <w:p>
      <w:r>
        <w:t>Kính gửi:  Cục Thuế tỉnh Hưng Yên.</w:t>
      </w:r>
    </w:p>
    <w:p>
      <w:r>
        <w:t>Trả lời C ô ng văn s ố  7025/CTHYE-HKDCN ngày 15/12/2022 của Cục Thuế tỉnh Hưng Yên về chính sách miễn tiền sử dụng đất. Về vấn đề này, Tổng cục Thuế có ý kiến như sau:</w:t>
      </w:r>
    </w:p>
    <w:p>
      <w:r>
        <w:t>- Tại điểm a, khoản 1 Điều 110 Luật Đất đai năm 2013 quy định:</w:t>
      </w:r>
    </w:p>
    <w:p>
      <w:r>
        <w:t>“Điều 110. Miễn, giảm tiền sử dụng đất, tiền thuê đất</w:t>
      </w:r>
    </w:p>
    <w:p>
      <w:r>
        <w:t>1. Việc miễn, giảm tiền sử dụng đất, tiền thuê đ ấ t được thực hiện trong các trường hợp sau đây:</w:t>
      </w:r>
    </w:p>
    <w:p>
      <w:r>
        <w:t>a) Sử dụng đất vào mục đích sản xuất, kinh doanh thuộc lĩnh vực ưu đãi đầu tư hoặc địa bàn  ưu  đãi đầu tư theo quy định của pháp luật về đầu tư, trừ dự án đầu tư xây dựng nhà ở thương mại;</w:t>
      </w:r>
    </w:p>
    <w:p>
      <w:r>
        <w:t>b) Sử dụng đất đ ể  thực hiện chính sách nhà ở, đất ở đ ố i với người có công với cách mạng, hộ gia đình nghèo; hộ gia đình, cá nhân là dân tộc thiểu số ở v ù ng có điều kiện kinh tế - xã hội đặc biệt kh ó  kh ă n, v ù ng biên giới, hả i  đảo; sử dụng đất đ ể  xây dựng nhà ở xã hội theo quy định của pháp luật về nhà ở; đ ấ t ở cho người phải di dời kh i  Nhà nước thu h ồ i đất do có nguy cơ đe dọa tính mạng con người;”</w:t>
      </w:r>
    </w:p>
    <w:p>
      <w:r>
        <w:t>- Tại điểm a, kho ả n  1  Điều 58 Luật Nhà ở năm 2014 quy định:</w:t>
      </w:r>
    </w:p>
    <w:p>
      <w:r>
        <w:t>“Điều 58. Ưu đãi chủ đầu tư dự án xây dựng nhà ở xã hội</w:t>
      </w:r>
    </w:p>
    <w:p>
      <w:r>
        <w:t>1.  Doanh nghiệp, hợp tác xã tham gia đầu tư xây dựng nhà ở xã hội không phải b ằ ng nguồn v ố n hoặc hình thức quy định tại khoản  1  Điều 53 của Luật này đ ể  cho thuê, cho thuê mua, b á n thì được hưởng các  ư u đãi sau đây:</w:t>
      </w:r>
    </w:p>
    <w:p>
      <w:r>
        <w:t>a) Được miễn tiền sử dụng đ ấ t, tiền thuê đất đố i  với diện tích đất được Nhà nước giao đất hoặc cho thuê đ ấ t đ ể  đầu tư xây dựng nhà ở xã hội.”</w:t>
      </w:r>
    </w:p>
    <w:p>
      <w:r>
        <w:t>Luật nhà ở năm 2014 và các văn bản hướng dẫn thi hành do Bộ Xây dựng chủ trì soạn thảo trình cấp có thẩm quyền ban hành. Vì vậy, đề nghị Cục Thuế tỉnh Hưng Yên báo cáo Ủy ban nhân dân tỉnh Hưng Yên có văn bản xin ý kiến Bộ Xây dựng về việc miễn tiền thuê đất đối với dự án xây dựng nhà ở thương mại sử dụng 20% quỹ đất để xây dựng nhà ở xã hội.</w:t>
      </w:r>
    </w:p>
    <w:p>
      <w:r>
        <w:t>Trường hợp xác định các văn bản quy phạm pháp luật có quy định khác nhau về một vấn đề thì đề nghị Cục Thuế tỉnh Hưng Yên báo cáo UBND tỉnh xin ý kiến của Bộ tư pháp để được hướng dẫn thực hiện. Trên cơ sở ý kiến của cơ quan chức năng và hồ sơ cụ thể của Công ty cổ phần Vinhomes để thực hiện theo đúng quy định của pháp luật.</w:t>
      </w:r>
    </w:p>
    <w:p>
      <w:r>
        <w:t>Tổng cục Thuế thông báo để Cục Thuế tỉnh Hưng Yên được biết./.</w:t>
      </w:r>
    </w:p>
    <w:p>
      <w:r>
        <w:t>Nơi nhận:</w:t>
      </w:r>
    </w:p>
    <w:p>
      <w:r>
        <w:t>- Như trên;</w:t>
      </w:r>
    </w:p>
    <w:p>
      <w:r>
        <w:t>- Phó TCTr Đặng Ngọc Minh (để b/c);</w:t>
      </w:r>
    </w:p>
    <w:p>
      <w:r>
        <w:t>- Cục QLCS, Vụ PC, Vụ CST-BTC;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