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19765/CHQ-GSQL năm 2025 hướng dẫn thủ tục hải quan do Cục Hải quan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19765/CHQ-GSQL</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18/08/2025</w:t>
            </w:r>
          </w:p>
        </w:tc>
      </w:tr>
      <w:tr>
        <w:tc>
          <w:tcPr>
            <w:tcW w:type="dxa" w:w="4320"/>
          </w:tcPr>
          <w:p>
            <w:r>
              <w:t>Ngày hiệu lực</w:t>
            </w:r>
          </w:p>
        </w:tc>
        <w:tc>
          <w:tcPr>
            <w:tcW w:type="dxa" w:w="4320"/>
          </w:tcPr>
          <w:p>
            <w:r>
              <w:t>18/08/2025</w:t>
            </w:r>
          </w:p>
        </w:tc>
      </w:tr>
      <w:tr>
        <w:tc>
          <w:tcPr>
            <w:tcW w:type="dxa" w:w="4320"/>
          </w:tcPr>
          <w:p>
            <w:r>
              <w:t>Tình trạng</w:t>
            </w:r>
          </w:p>
        </w:tc>
        <w:tc>
          <w:tcPr>
            <w:tcW w:type="dxa" w:w="4320"/>
          </w:tcPr>
          <w:p>
            <w:r>
              <w:t>Chưa xác định</w:t>
            </w:r>
          </w:p>
        </w:tc>
      </w:tr>
    </w:tbl>
    <w:p/>
    <w:p>
      <w:r>
        <w:t>BỘ TÀI CHÍNH</w:t>
      </w:r>
    </w:p>
    <w:p>
      <w:r>
        <w:t>CỤC HẢI QUAN</w:t>
      </w:r>
    </w:p>
    <w:p>
      <w:r>
        <w:t>-------</w:t>
      </w:r>
    </w:p>
    <w:p>
      <w:r>
        <w:t>CỘNG HÒA XÃ HỘI CHỦ NGHĨA VIỆT NAM</w:t>
      </w:r>
    </w:p>
    <w:p>
      <w:r>
        <w:t>Độc lập - Tự do - Hạnh phúc</w:t>
      </w:r>
    </w:p>
    <w:p>
      <w:r>
        <w:t>---------------</w:t>
      </w:r>
    </w:p>
    <w:p>
      <w:r>
        <w:t>Số: 19765/CHQ-GSQL</w:t>
      </w:r>
    </w:p>
    <w:p>
      <w:r>
        <w:t>V/v hướng dẫn thủ tục hải quan</w:t>
      </w:r>
    </w:p>
    <w:p>
      <w:r>
        <w:t>Hà Nội, ngày 18 tháng 8 năm 2025</w:t>
      </w:r>
    </w:p>
    <w:p>
      <w:r>
        <w:t>Kính gửi:  Công ty TNHH Ennotech Việt Nam.</w:t>
      </w:r>
    </w:p>
    <w:p>
      <w:r>
        <w:t>(Đ/c: Lô D, KCN Nam Sơn – Hạp Lĩnh, Xã Tân Chi, Phường Nam Sơn, tỉnh Bắc Ninh)</w:t>
      </w:r>
    </w:p>
    <w:p>
      <w:r>
        <w:t>Trả lời công văn số ENN/082025-08 ngày 08/08/2025 của Công ty TNHH Ennotech Việt Nam (sau đây gọi tắt là Công ty) đề nghị hướng dẫn thủ tục tạm nhập – tái xuất để bảo hành sản phẩm của DNCX, Cục Hải quan có ý kiến như sau:</w:t>
      </w:r>
    </w:p>
    <w:p>
      <w:r>
        <w:t>Đề nghị Công ty căn cứ quy định tại Điều 50 Nghị định số 08/2015/NĐ- CP ngày 21/01/2015 được sửa đổi, bổ sung tại khoản 28 Điều 1 Nghị định số 167/2025/NĐ-CP ngày 30/06/2025 của Chính phủ quy định về thủ tục hải quan đối với hàng hóa tạm xuất, tái nhập và hàng hóa tạm nhập, tái xuất đồng thời đối chiếu với thực tế hàng hóa và hoạt động giao dịch của Công ty để thực hiện đúng quy định.</w:t>
      </w:r>
    </w:p>
    <w:p>
      <w:r>
        <w:t>Quá trình thực hiện nếu phát sinh vướng mắc về thủ tục hải quan đề nghị Công ty cung cấp đầy đủ hồ sơ, liên hệ với Chi cục Hải quan nơi đăng ký tờ khai để được hướng dẫn; đối với các vướng mắc về chính sách quản lý chuyên ngành đối với hàng hóa xuất nhập khẩu thì liên hệ với Bộ quản lý chuyên ngành để được hướng dẫn cụ thể.</w:t>
      </w:r>
    </w:p>
    <w:p>
      <w:r>
        <w:t>Cục Hải quan trả lời để Công ty biết./.</w:t>
      </w:r>
    </w:p>
    <w:p>
      <w:r>
        <w:t>Nơi nhận:</w:t>
      </w:r>
    </w:p>
    <w:p>
      <w:r>
        <w:t>- Như trên;</w:t>
      </w:r>
    </w:p>
    <w:p>
      <w:r>
        <w:t>- PCT Âu Anh Tuấn (để b/c);</w:t>
      </w:r>
    </w:p>
    <w:p>
      <w:r>
        <w:t>- Lưu: VT, GSQL (3b).</w:t>
      </w:r>
    </w:p>
    <w:p>
      <w:r>
        <w:t>TL. CỤC TRƯỞNG</w:t>
      </w:r>
    </w:p>
    <w:p>
      <w:r>
        <w:t>KT. TRƯỞNG BAN GIÁM SÁT QUẢN LÝ VỀ HQ</w:t>
      </w:r>
    </w:p>
    <w:p>
      <w:r>
        <w:t>PHÓ TRƯỞNG BAN</w:t>
      </w:r>
    </w:p>
    <w:p>
      <w:r>
        <w:t>Nguyễn Bắc Hải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