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1958/CT-CS năm 2025 về hợp đồng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1958/CT-CS</w:t>
      </w:r>
    </w:p>
    <w:p>
      <w:r>
        <w:t>V/v hợp đồng</w:t>
      </w:r>
    </w:p>
    <w:p>
      <w:r>
        <w:t>Hà Nội, ngày 23 tháng 6 năm 2025.</w:t>
      </w:r>
    </w:p>
    <w:p>
      <w:r>
        <w:t>Kính gửi:</w:t>
      </w:r>
    </w:p>
    <w:p>
      <w:r>
        <w:t>- Công ty TNHH Đầu tư Bến Tre;</w:t>
      </w:r>
    </w:p>
    <w:p>
      <w:r>
        <w:t>(Địa chỉ: 66D khu phố 6, phường Phú Thượng, thành phố Bến Tre, tỉnh Bến Tre)</w:t>
      </w:r>
    </w:p>
    <w:p>
      <w:r>
        <w:t>- Chi cục Thuế khu vực XVIII.</w:t>
      </w:r>
    </w:p>
    <w:p>
      <w:r>
        <w:t>Cục Thuế nhận được văn bản số 143/2025/CV-BTR ngày 29/04/2025 của Công ty TNHH Đầu tư Bến Tre về hợp đồng (bản photocopy kèm theo). Về vấn đề này, Cục Thuế có ý kiến như sau:</w:t>
      </w:r>
    </w:p>
    <w:p>
      <w:r>
        <w:t>Về thời điểm lập hóa đơn, xác định doanh thu tính thuế, xử lý hóa đơn sai sót, Chi cục Thuế khu vực XVIII đã có công văn số 451/CCTKV18-CNTK ngày 4/4/2025 trả lời Công ty TNHH Đầu tư Bến Tre.</w:t>
      </w:r>
    </w:p>
    <w:p>
      <w:r>
        <w:t>Vướng mắc và kiến nghị của Công ty TNHH Đầu tư Bến Tre liên quan đến việc ký kết lại hợp đồng thay thế cho các hợp đồng đã lập không đúng mẫu theo quy định tại Điều 6 Nghị định số 02/2022/NĐ-CP ngày 06/1/2022 của Chính phủ quy định chi tiết và thi hành một số điều của Luật Kinh doanh bất động sản nêu tại Biên bản số 137/BB-SNNMT ngày 7/3/2025 của Sở Nông nghiệp và Môi trường không thuộc thẩm quyền giải quyết của cơ quan thuế.</w:t>
      </w:r>
    </w:p>
    <w:p>
      <w:r>
        <w:t>Đề nghị Công ty liên hệ với Sở Nông nghiệp và Môi trường và cơ quan có thẩm quyền trên địa bàn để xác định việc lập lại hợp đồng nêu tại Biên bản số 137/BB-SNNMT ngày 7/3/2025 của Sở Nông nghiệp và Môi trường, trên cơ sở đó liên hệ với Chi cục Thuế khu vực XVIII để được hướng dẫn theo quy định.</w:t>
      </w:r>
    </w:p>
    <w:p>
      <w:r>
        <w:t>Cục Thuế có ý kiến để Chi cục Thuế khu vực XVIII và Công ty TNHH Đầu tư Bến Tre được biết./.</w:t>
      </w:r>
    </w:p>
    <w:p>
      <w:r>
        <w:t>Nơi nhận:</w:t>
      </w:r>
    </w:p>
    <w:p>
      <w:r>
        <w:t>- Như trên;</w:t>
      </w:r>
    </w:p>
    <w:p>
      <w:r>
        <w:t>- Phó CTr Đặng Ngọc Minh (để b/c);</w:t>
      </w:r>
    </w:p>
    <w:p>
      <w:r>
        <w:t>- Ban PC,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