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19554/CHQ-NVTHQ năm 2025 về phân loại mặt hàng “Robot giao hàng"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19554/CHQ-NVTHQ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19554/CHQ-NVTHQ</w:t>
      </w:r>
    </w:p>
    <w:p>
      <w:r>
        <w:t>V/v phân loại mặt hàng “Robot giao hàng"</w:t>
      </w:r>
    </w:p>
    <w:p>
      <w:r>
        <w:t>Hà Nội, ngày 14 tháng 8 năm 2025</w:t>
      </w:r>
    </w:p>
    <w:p>
      <w:r>
        <w:t>Kính gửi:  Công ty Cổ phần AVIC.</w:t>
      </w:r>
    </w:p>
    <w:p>
      <w:r>
        <w:t>(Địa chỉ: Số 11D - khu tập thể văn hóa nghệ thuật, đường Doãn Kế Thiện, tổ 15, phường Phú Diễn, thành phố Hà Nội)</w:t>
      </w:r>
    </w:p>
    <w:p>
      <w:r>
        <w:t>Cục Hải quan nhận được công văn số 10/2025AVIC ngày 18/7/2025 về việc đề nghị xem xét lại việc phân loại mã HS phù hợp cho mặt hàng “robot giao hàng”. Về việc này, Cục Hải quan có ý kiến như sau:</w:t>
      </w:r>
    </w:p>
    <w:p>
      <w:r>
        <w:t>Căn cứ Luật Hải quan ngày 23 tháng 06 năm 2014;</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một số điều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Nội dung nhóm 87.04:  “ Xe  có động cơ dùng để chở hàng” (Motor  vehicles  for the transport of goods.)</w:t>
      </w:r>
    </w:p>
    <w:p>
      <w:r>
        <w:t>Nội dung nhóm 87.09:  “Xe vận chuyển, loại tự hành, không lắp kèm thiết bị nâng hạ hoặc cặp giữ,  thuộc loại dùng trong nhà máy ,  kho hàng, bến cảng hoặc sân bay để vận chuyển hàng hóa trong phạm vi hẹp ; xe kéo loại sử dụng trong sân ga, ke ga đường sắt (*); bộ phận của các loại xe kể trên.."   ( Works trucks , self-propelled, not fitted with lifting or handling equipment, of the type  used in factories, warehouses, dock areas or airports for short distance transport of goods ; tractors of the type used on railway station platforms; parts of the foregoing vehicles.)</w:t>
      </w:r>
    </w:p>
    <w:p>
      <w:r>
        <w:t>- Tham khảo Chú giải chi tiết nhóm  87.04 , nhóm  87.09 :</w:t>
      </w:r>
    </w:p>
    <w:p>
      <w:r>
        <w:t>Căn cứ nội dung nhóm  87.04,  nhóm  87.09  nêu trên, tham khảo chú giải chi tiết HS nhóm  87.04  và nhóm  87.09:  mặt hàng Robot giao hàng tự hành, hiệu Go Futher AI, dòng xe JUEDI3000 dùng để hoạt động vận chuyển hàng hóa (chạy, dừng đỗ) trong phạm vi công viên, trường học, nhà máy, nơi công cộng, trong phạm vi hẹp, không tham gia giao thông đường bộ thì phù hợp phân loại vào  nhóm 87.04 , mã số  8704.60.29 , không phù hợp phân loại vào nhóm  87.09 .</w:t>
      </w:r>
    </w:p>
    <w:p>
      <w:r>
        <w:t>Cục Hải quan thông báo để Công ty Cổ phần AVIC biết, thực hiện./.</w:t>
      </w:r>
    </w:p>
    <w:p>
      <w:r>
        <w:t>Nơi nhận:</w:t>
      </w:r>
    </w:p>
    <w:p>
      <w:r>
        <w:t>- Như trên;</w:t>
      </w:r>
    </w:p>
    <w:p>
      <w:r>
        <w:t>- PCT. Lưu Mạnh Tưởng (để báo cáo);</w:t>
      </w:r>
    </w:p>
    <w:p>
      <w:r>
        <w:t>- Lưu: VT, NVTHQ (Hồng-3b).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