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18992/CTHN-TTHT năm 2024 chính sách thuế đối với nhà thầu nước ngoài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18992/CTHN-TTHT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18992/CTHN-TTHT</w:t>
      </w:r>
    </w:p>
    <w:p>
      <w:r>
        <w:t>V/v chính sách thuế đối với nhà thầu nước ngoài</w:t>
      </w:r>
    </w:p>
    <w:p>
      <w:r>
        <w:t>Hà Nội, ngày 10 tháng 04 năm 2024</w:t>
      </w:r>
    </w:p>
    <w:p>
      <w:r>
        <w:t>Kính gửi:  VPĐD China Harbour Engineering Company tại TP Hà Nội</w:t>
      </w:r>
    </w:p>
    <w:p>
      <w:r>
        <w:t>(Đ/c: Phòng 2101 tòa Đông Lotte Center, 54 Liễu Giai, P. Cống Vị, Q. Ba Đình, Hà Nội - MST: 0109572943)</w:t>
      </w:r>
    </w:p>
    <w:p>
      <w:r>
        <w:t>Trả lời công văn số 20240301 đề ngày 29/03/2024 của VPĐD China Harbour Engineering Company tại TP Hà Nội hỏi về chính sách thuế, Cục Thuế TP Hà Nội có ý kiến như sau:</w:t>
      </w:r>
    </w:p>
    <w:p>
      <w:r>
        <w:t>- Căn cứ Thông tư số 103/2014/TT-BTC ngày 06/08/2014 của Bộ Tài chính hướng dẫn thực hiện nghĩa vụ thuế áp dụng đối với tổ chức, cá nhân nước ngoài kinh doanh tại Việt Nam hoặc có thu nhập tại Việt Nam quy định:</w:t>
      </w:r>
    </w:p>
    <w:p>
      <w:r>
        <w:t>+ Tại Điều 13 quy định về tính thuế TNDN theo phương pháp trực tiếp:</w:t>
      </w:r>
    </w:p>
    <w:p>
      <w:r>
        <w:t>“1. Doanh thu tính thuế TNDN</w:t>
      </w:r>
    </w:p>
    <w:p>
      <w:r>
        <w:t>a) Doanh thu tính thuế TNDN</w:t>
      </w:r>
    </w:p>
    <w:p>
      <w:r>
        <w:t>Doanh thu tính thuế TNDN là toàn bộ doanh thu không bao gồm thuế GTGT mà Nhà thầu nước ngoài, Nhà thầu phụ nước ngoài nhận được, chưa trừ các khoản thuế phải nộp. Doanh thu tính thuế TNDN được tính bao gồm cả các khoản chi phí do Bên Việt Nam trả thay Nhà thầu nước ngoài, Nhà thầu phụ nước ngoài (nếu có).</w:t>
      </w:r>
    </w:p>
    <w:p>
      <w:r>
        <w:t>b) Xác định doanh thu tính thuế TNDN đối với một số trường hợp cụ thể:</w:t>
      </w:r>
    </w:p>
    <w:p>
      <w:r>
        <w:t>...b.2) Trường hợp Nhà thầu nước ngoài ký hợp đồng với Nhà thầu phụ Việt Nam hoặc Nhà thầu phụ nước ngoài thực hiện nộp thuế theo phương pháp kê khai hoặc Nhà thầu phụ nước ngoài nộp thuế theo phương pháp hỗn hợp để giao bớt một phần giá trị công việc hoặc hạng mục được quy định tại Hợp đồng nhà thầu, ký với Bên Việt Nam và danh sách các Nhà thầu phụ Việt Nam, Nhà thầu phụ nước ngoài thực hiện phần công việc hoặc hạng mục tương ứng được liệt kê kèm theo Hợp đồng nhà thầu thì doanh thu tính thuế TNDN của Nhà thầu nước ngoài không bao gồm giá trị công việc do Nhà thầu phụ Việt Nam hoặc Nhà thầu phụ nước ngoài thực hiện.</w:t>
      </w:r>
    </w:p>
    <w:p>
      <w:r>
        <w:t>...2. Tỷ lệ (%) thuế TNDN tính trên doanh thu tính thuế</w:t>
      </w:r>
    </w:p>
    <w:p>
      <w:r>
        <w:t>...b) Tỷ lệ (%) thuế TNDN tính trên doanh thu tính thuế đối với một số trường hợp cụ thể:</w:t>
      </w:r>
    </w:p>
    <w:p>
      <w:r>
        <w:t>b.1) Đối với các hợp đồng nhà thầu, hợp đồng nhà thầu phụ bao gồm nhiều hoạt động kinh doanh khác nhau, việc áp dụng tỷ lệ thuế TNDN tính trên doanh thu tính thuế khi xác định số thuế TNDN phải nộp căn cứ vào doanh thu chịu thuế TNDN đối với từng hoạt động kinh doanh do Nhà thầu nước ngoài, Nhà thầu phụ nước ngoài thực hiện theo quy định tại hợp đồng. Trường hợp không tách riêng được giá trị từng hoạt động kinh doanh thì áp dụng tỷ lệ thuế TNDN đối với ngành nghề kinh doanh có tỷ lệ thuế TNDN cao nhất cho toàn bộ giá trị hợp đồng.</w:t>
      </w:r>
    </w:p>
    <w:p>
      <w:r>
        <w:t>Riêng đối với hoạt động xây dựng, lắp đặt có bao thầu nguyên vật liệu hoặc máy móc, thiết bị đi kèm công trình xây dựng: Trường hợp hợp đồng nhà thầu tách riêng giá trị từng hoạt động kinh doanh thì từng phần giá trị công việc theo hợp đồng được áp dụng tỷ lệ % thuế TNDN trên doanh thu tương ứng với hoạt động kinh doanh đó. Trường hợp hợp đồng nhà thầu không tách riêng giá trị từng hoạt động kinh doanh thì thì tỷ lệ % thuế TNDN tính trên doanh thu tính thuế là 2% trên toàn bộ giá trị hợp đồng. Trường hợp Nhà thầu nước ngoài ký hợp đồng với các Nhà thầu phụ để giao lại toàn bộ các phần giá trị công việc hoặc hạng mục có bao thầu nguyên vật liệu hoặc máy móc, thiết bị, Nhà thầu nước ngoài chỉ thực hiện phần giá trị dịch vụ còn lại theo hợp đồng nhà thầu thì tỷ lệ % thuế TNDN tính trên doanh thu tính thuế TNDN được áp dụng đối với ngành nghề dịch vụ (5%).</w:t>
      </w:r>
    </w:p>
    <w:p>
      <w:r>
        <w:t>Ví dụ 26:</w:t>
      </w:r>
    </w:p>
    <w:p>
      <w:r>
        <w:t>Nhà thầu nước ngoài A ký hợp đồng với Bên Việt Nam để xây dựng một nhà máy điện X với giá trị là 75 triệu USD (giá chưa bao gồm thuế GTGT nhưng đã bao gồm thuế TNDN).</w:t>
      </w:r>
    </w:p>
    <w:p>
      <w:r>
        <w:t>Trường hợp 1: Hợp đồng nhà thầu tách riêng từng hoạt động kinh doanh như sau:</w:t>
      </w:r>
    </w:p>
    <w:p>
      <w:r>
        <w:t>+ Giá trị máy móc, thiết bị cung cấp cho công trình: 50 triệu USD.</w:t>
      </w:r>
    </w:p>
    <w:p>
      <w:r>
        <w:t>Trong đó:</w:t>
      </w:r>
    </w:p>
    <w:p>
      <w:r>
        <w:t>Giá trị máy móc, thiết bị: 45 triệu USD</w:t>
      </w:r>
    </w:p>
    <w:p>
      <w:r>
        <w:t>Giá trị dịch vụ bảo hành đi kèm máy móc, thiết bị: 5 triệu USD</w:t>
      </w:r>
    </w:p>
    <w:p>
      <w:r>
        <w:t>+ Giá trị dịch vụ thiết kế dây chuyền công nghệ, thiết kế khác: 5 triệu USD.</w:t>
      </w:r>
    </w:p>
    <w:p>
      <w:r>
        <w:t>+ Giá trị nhà xưởng, hệ thống phụ trợ khác, hoạt động xây dựng lắp đặt: 15 triệu USD.</w:t>
      </w:r>
    </w:p>
    <w:p>
      <w:r>
        <w:t>+ Giá trị dịch vụ giám sát, hướng dẫn lắp đặt: 3 triệu USD.</w:t>
      </w:r>
    </w:p>
    <w:p>
      <w:r>
        <w:t>+ Giá trị dịch vụ đào tạo kỹ thuật, vận hành thử: 2 triệu USD.</w:t>
      </w:r>
    </w:p>
    <w:p>
      <w:r>
        <w:t>Tỷ lệ % thuế TNDN được áp dụng như sau: đối với giá trị máy móc thiết bị 45 triệu USD: 1%; đối với giá trị hoạt động xây dựng, lắp đặt 15 triệu USD: 2%; đối với giá trị các dịch vụ còn lại (dịch vụ bảo hành, thiết kế, dịch vụ giám sát, hướng dẫn lắp đặt, dịch vụ đào tạo kỹ thuật, vận hành thử) 15 triệu USD: 5%.</w:t>
      </w:r>
    </w:p>
    <w:p>
      <w:r>
        <w:t>Trường hợp 2: Hợp đồng nhà thầu không tách riêng từng hoạt động kinh doanh thì tỷ lệ % thuế TNDN đối với toàn bộ giá trị hợp đồng 75 triệu áp dụng là 2%.</w:t>
      </w:r>
    </w:p>
    <w:p>
      <w:r>
        <w:t>Trường hợp 3: Nhà thầu nước ngoài A ký hợp đồng với các Nhà thầu phụ để giao lại các phần công việc có bao thầu nguyên vật liệu, Nhà thầu nước ngoài A chỉ thực hiện phần giá trị dịch vụ (ví dụ như giá trị dịch vụ giám sát, hướng dẫn lắp đặt) thì  phần giá trị dịch vụ này áp dụng tỷ lệ % thuế TNDN là 5%.”</w:t>
      </w:r>
    </w:p>
    <w:p>
      <w:r>
        <w:t>Căn cứ các quy định trên, trường hợp nhà thầu nước ngoài ký hợp đồng giao bớt một phần giá trị công việc cho Nhà thầu phụ Việt Nam (nộp thuế theo phương pháp kê khai) và danh sách Nhà thầu phụ Việt Nam thực hiện phần công việc tương ứng được liệt kê kèm theo Hợp đồng nhà thầu ký với chủ đầu tư thì doanh thu tính thuế TNDN của Nhà thầu nước ngoài không bao gồm giá trị công việc do Nhà thầu phụ Việt Nam thực hiện theo quy định tại tiết b.2 khoản 1 Điều 13 Thông tư số 103/2014/TT-BTC của Bộ Tài chính.</w:t>
      </w:r>
    </w:p>
    <w:p>
      <w:r>
        <w:t>Trường hợp Nhà thầu nước ngoài ký hợp đồng với các Nhà thầu phụ để giao lại toàn bộ các phần giá trị công việc hoặc hạng mục có bao thầu nguyên vật liệu hoặc máy móc, thiết bị, Nhà thầu nước ngoài chỉ thực hiện phần giá trị dịch vụ còn lại theo hợp đồng nhà thầu thì tỷ lệ % thuế TNDN tính trên doanh thu tính thuế TNDN được áp dụng đối với ngành nghề dịch vụ (5%) theo quy định tại tiết b.1 khoản 2 Điều 13 Thông tư số 103/2014/TT-BTC của Bộ Tài chính.</w:t>
      </w:r>
    </w:p>
    <w:p>
      <w:r>
        <w:t>Đề nghị VPĐD China Harbour Engineering Company tại TP Hà Nội nghiên cứu các căn cứ pháp lý trích dẫn ở trên và đối chiếu với thực tế để thực hiện.</w:t>
      </w:r>
    </w:p>
    <w:p>
      <w:r>
        <w:t>Trong quá trình thực hiện chính sách thuế, trường hợp còn vướng mắc, đơn vị có thể tham khảo các văn bản hướng dẫn của Cục Thuế TP Hà Nội được đăng tải trên website  http://hanoi.gdt.gov.vn  hoặc cung cấp hồ sơ và liên hệ với Phòng Quản lý hộ kinh doanh, cá nhân và thu khác để được hỗ trợ giải quyết.</w:t>
      </w:r>
    </w:p>
    <w:p>
      <w:r>
        <w:t>Cục Thuế TP Hà Nội trả lời để VPĐD China Harbour Engineering Company tại TP Hà Nội được biết và thực hiện./.</w:t>
      </w:r>
    </w:p>
    <w:p>
      <w:r>
        <w:t>Nơi nhận:</w:t>
      </w:r>
    </w:p>
    <w:p>
      <w:r>
        <w:t>- Như trên;</w:t>
      </w:r>
    </w:p>
    <w:p>
      <w:r>
        <w:t>- Phòng QLHKDCN;</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