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1898/TCHQ-TXNK năm 2023 về thuế giá trị gia tăng hàng nhập khẩu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1898/TCHQ-TXNK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21/04/2023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  189  8  /TCHQ-TXNK</w:t>
      </w:r>
    </w:p>
    <w:p>
      <w:r>
        <w:t>V/v thuế GTGT hàng nhập khẩu</w:t>
      </w:r>
    </w:p>
    <w:p>
      <w:r>
        <w:t>Hà Nội  , ngày   21   tháng   4   năm   2023</w:t>
      </w:r>
    </w:p>
    <w:p>
      <w:r>
        <w:t>Kính gửi:  Công ty TNHH XNK Thanh Bình Việt Nam.</w:t>
      </w:r>
    </w:p>
    <w:p>
      <w:r>
        <w:t>(Ô  số 1.2 thuộc dãy B lô đất An Khánh Thôn  1 , xã Lại Yên, Hoài Đức, Hà Nội)</w:t>
      </w:r>
    </w:p>
    <w:p>
      <w:r>
        <w:t>Trả lời công văn số 001/CV-TB ngày 24/3/2023 của Công ty TNHH XNK Thanh Bình Việt Nam   đ  ề nghị hướng dẫn thuế GTGT đối với hàng hóa nhập khẩu theo Nghị định 15/2022/NĐ-CP ngày 28/1/2022 của Chính phủ, Tổng cục Hải quan có ý kiến như sau:</w:t>
      </w:r>
    </w:p>
    <w:p>
      <w:r>
        <w:t>Ngày 24/2/2022, Tổng cục Hải quan có công văn số 642/TCHQ-TXNK hướng dẫn thực hiện kê khai thu  ế   su  ấ t thu ế   GTGT, xác định tên và áp dụng mã HS của hàng hóa nhập khẩu không được giảm thuế GTGT theo Nghị định 15/2022/NĐ-CP ngày 28/1/2022 của Chính phủ. Theo đó, trường hợp hàng hóa có tên mô tả “Loại khác” thuộc Phần B Phụ lục III ban hành kèm theo Nghị định 15/2022/NĐ-CP là hàng hóa thuộc một trong các Nhóm đ  ã     đ  ược nêu tên cụ thể từ Mục I   đ  ến Mục VI và không thuộc các phân nhóm   đ ã được nêu cụ thể tại các Nhóm này.</w:t>
      </w:r>
    </w:p>
    <w:p>
      <w:r>
        <w:t>Tại Phụ lục III Nghị định 15/2022/NĐ-CP - Hàng hóa công nghệ thông tin khác theo pháp luật về công nghệ thông tin quy định như sau: STT 07- loại khác, Mục III - Nh  ó  m sản phẩm thiết bị điện tử gia dụng tích dấu (*). Tại phần Ghi chú (cuối Phụ lục III) có quy định:  “Các dòng hàng có ký hiệu (*) cột (10) Ph    ầ  n A và cột (4) Phần B Phụ lục này, thực hiện khai mã HS theo thực tế hàng hóa nhập kh  ẩ  u  ”.</w:t>
      </w:r>
    </w:p>
    <w:p>
      <w:r>
        <w:t>Theo   đ  ó, trường hợp hàng hóa nhập khẩu c  ủ a Công ty nếu  đ  ược xác định là thiết bị điện t  ử   gia dụng thì thuộc mục III Phần B Phụ lục III ban hành kèm theo Nghị định 15/2022/NĐ-CP và áp dụng thuế GTGT 10%.</w:t>
      </w:r>
    </w:p>
    <w:p>
      <w:r>
        <w:t>Tổng cục H  ả  i quan thông báo để Công ty TNHH XNK Thanh Bình Việt Nam biết liên hệ với cơ quan hải quan nơi   đ ăng ký tờ khai nhập khẩu hàng hóa  để đ ược hướng dẫn cụ thể./.</w:t>
      </w:r>
    </w:p>
    <w:p>
      <w:r>
        <w:t>Nơi nhận:</w:t>
      </w:r>
    </w:p>
    <w:p>
      <w:r>
        <w:t>- Như trên;</w:t>
      </w:r>
    </w:p>
    <w:p>
      <w:r>
        <w:t>- P  T  CT Hoàng Việt Cường (đ  ể b/c);</w:t>
      </w:r>
    </w:p>
    <w:p>
      <w:r>
        <w:t>-     Lưu: VT, 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