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189/SNV-LĐTLBHXH về phân vùng áp dụng mức lương tối thiểu đối với người lao động làm việc theo hợp đồng lao động trên địa bàn Thành phố Hồ Chí Minh từ ngày 01/7/2025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189/SNV-LĐTLBHXH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189/SNV-LĐTLBHXH</w:t>
      </w:r>
    </w:p>
    <w:p>
      <w:r>
        <w:t>V/v phân vùng áp dụng mức lương tối thiểu đối với người lao động làm việc theo hợp đồng lao động trên địa bàn Thành phố Hồ Chí Minh từ ngày 01 tháng 7 năm 2025</w:t>
      </w:r>
    </w:p>
    <w:p>
      <w:r>
        <w:t>Thành phố Hồ Chí Minh, ngày 08 tháng 7 năm 2025</w:t>
      </w:r>
    </w:p>
    <w:p>
      <w:r>
        <w:t>Kính gửi:</w:t>
      </w:r>
    </w:p>
    <w:p>
      <w:r>
        <w:t>- Liên đoàn Lao động Thành phố;</w:t>
      </w:r>
    </w:p>
    <w:p>
      <w:r>
        <w:t>- Ban Quản lý các Khu chế xuất và công nghiệp Thành phố;</w:t>
      </w:r>
    </w:p>
    <w:p>
      <w:r>
        <w:t>- Ban Quản lý Khu công nghệ cao Thành phố;</w:t>
      </w:r>
    </w:p>
    <w:p>
      <w:r>
        <w:t>- Ủy ban nhân dân xã, phường, đặc khu Côn Đảo;</w:t>
      </w:r>
    </w:p>
    <w:p>
      <w:r>
        <w:t>- Người sử dụng lao động trên địa bàn Thành phố Hồ Chí Minh.</w:t>
      </w:r>
    </w:p>
    <w:p>
      <w:r>
        <w:t>Căn cứ Nghị định số 74/2024/NĐ-CP ngày 30 tháng 6 năm 2024 của Chính phủ quy định mức lương tối thiểu đối với người lao động làm việc theo hợp đồng lao động.</w:t>
      </w:r>
    </w:p>
    <w:p>
      <w:r>
        <w:t>Căn cứ Nghị định số 128/2025/NĐ-CP ngày 11 tháng 6 năm 2025 của Chính phủ quy định về phân quyền, phân cấp trong quản lý nhà nước lĩnh vực nội vụ.</w:t>
      </w:r>
    </w:p>
    <w:p>
      <w:r>
        <w:t>Sở Nội vụ thông tin việc phân vùng áp dụng mức lương tối thiểu đối với người lao động làm việc theo hợp đồng lao động theo quy định Bộ luật Lao động trong các doanh nghiệp, hợp tác xã, hộ gia đình, cá nhân và các cơ quan, tổ chức hoạt động trên địa bàn Thành phố Hồ Chí Minh (sau đây gọi chung là người sử dụng lao động) như sau:</w:t>
      </w:r>
    </w:p>
    <w:p>
      <w:r>
        <w:t>1.  Về các phân vùng áp dụng mức lương tối thiểu trên địa bàn Thành phố Hồ Chí Minh từ ngày 01 tháng 7 năm 2025</w:t>
      </w:r>
    </w:p>
    <w:p>
      <w:r>
        <w:t>a)  Về mức lương tối thiểu:</w:t>
      </w:r>
    </w:p>
    <w:p>
      <w:r>
        <w:t>- Mức  4.960.000 đồng/tháng , theo giờ với mức  23.800 đồng/giờ , áp dụng đối với người lao động làm việc cho người sử dụng lao động trên địa bàn các xã, phường  (vùng I)  thuộc Thành phố Hồ Chí Minh.</w:t>
      </w:r>
    </w:p>
    <w:p>
      <w:r>
        <w:t>- Mức  4.410.000 đồng/tháng , theo giờ với mức  21.200 đồng/giờ , áp dụng đối với người lao động làm việc cho người sử dụng lao động trên địa bàn các xã, phường  (vùng II)  thuộc Thành phố Hồ Chí Minh.</w:t>
      </w:r>
    </w:p>
    <w:p>
      <w:r>
        <w:t>- Mức  3.860.000 đồng/tháng , theo giờ với mức  18.600 đồng/giờ , áp dụng đối với người lao động làm việc cho người sử dụng lao động trên địa bàn ………</w:t>
      </w:r>
    </w:p>
    <w:p>
      <w:r>
        <w:t>2.  Về nguyên tắc áp dụng mức lương tối thiểu, người sử dụng lao động tiếp tục thực hiện theo quy định tại Nghị định số 74/2024/NĐ-CP ngày 30 tháng 6 năm 2024 của Chính phủ.</w:t>
      </w:r>
    </w:p>
    <w:p>
      <w:r>
        <w:t>3.  Ban Quản lý các Khu chế xuất và công nghiệp Thành phố, Ban Quản lý Khu công nghệ cao Thành phố, Ủy ban nhân dân xã, phường, đặc khu Côn Đảo tăng cường việc hướng dẫn, hỗ trợ người sử dụng lao động, tổ chức công đoàn cơ sở và người lao động trong các hoạt động đối thoại, thương lượng, nhất là thương lượng tập thể để thỏa thuận về tiền lương và xác lập các điều kiện lao động khác bảo đảm có lợi hơn cho người lao động so với quy định của pháp luật. Chủ động nắm bắt tình hình quan hệ lao động trong các doanh nghiệp, kịp thời hỗ trợ, hướng dẫn, xử lý những vướng mắc phát sinh, hạn chế thấp nhất các tranh chấp lao động, đình công xảy ra, bảo đảm duy trì quan hệ lao động hài hòa, ổn định và tiến bộ trong các doanh nghiệp.</w:t>
      </w:r>
    </w:p>
    <w:p>
      <w:r>
        <w:t>Trong quá trình thực hiện có thắc mắc, Quý cơ quan, doanh nghiệp vui lòng phản ánh về Sở Nội vụ (Phòng Lao động - Tiền lương - Bảo hiểm xã hội) trụ sở số 159 Pasteur, phường Xuân Hòa, Thành phố Hồ Chí Minh, điện thoại số 028 38.295.900 -241; hoặc Ban Quản lý các Khu chế xuất và công nghiệp Thành phố, Ban Quản lý Khu công nghệ cao Thành phố (đối với người sử dụng lao động hoạt động trong các Khu chế xuất, Khu công nghiệp hoặc Khu công nghệ cao); hoặc Ủy ban nhân dân xã, phường, đặc khu Côn Đảo để được hướng dẫn kịp thời./.</w:t>
      </w:r>
    </w:p>
    <w:p>
      <w:r>
        <w:t>Nơi nhận:</w:t>
      </w:r>
    </w:p>
    <w:p>
      <w:r>
        <w:t>- Như trên;</w:t>
      </w:r>
    </w:p>
    <w:p>
      <w:r>
        <w:t>- Bộ Nội vụ (để báo cáo);</w:t>
      </w:r>
    </w:p>
    <w:p>
      <w:r>
        <w:t>- UBND TP (để báo cáo);</w:t>
      </w:r>
    </w:p>
    <w:p>
      <w:r>
        <w:t>- Bảo hiểm xã hội khu vực XXVII;</w:t>
      </w:r>
    </w:p>
    <w:p>
      <w:r>
        <w:t>- Liên đoàn Thương mại &amp; Công nghiệp Việt Nam chi nhánh khu vực TP. HCM;</w:t>
      </w:r>
    </w:p>
    <w:p>
      <w:r>
        <w:t>- UBND xã, phường, đặc khu Côn Đảo (để triển khai đến các doanh nghiệp trên địa bàn);</w:t>
      </w:r>
    </w:p>
    <w:p>
      <w:r>
        <w:t>- Giám đốc Sở và các Phó Giám đốc Sở;</w:t>
      </w:r>
    </w:p>
    <w:p>
      <w:r>
        <w:t>- Lưu: VP Sở, Phòng LĐTLBHXH (H).</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