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1879/TCHQ-TXNK năm 2023 về miễn thuế đối với hàng hóa của Văn phòng Tổ chức Hợp tác Quốc tế Đức tại Hà Nội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1879/TCHQ-TXNK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1879/TCHQ-TXNK</w:t>
      </w:r>
    </w:p>
    <w:p>
      <w:r>
        <w:t>V/v miễn thuế đối với hàng hóa của Văn phòng GIZ tại  H à Nội</w:t>
      </w:r>
    </w:p>
    <w:p>
      <w:r>
        <w:t>Hà Nội, ngày 21  tháng 4  năm 2023</w:t>
      </w:r>
    </w:p>
    <w:p>
      <w:r>
        <w:t>Kính gửi:  Bộ Kế hoạch và Đầu tư.</w:t>
      </w:r>
    </w:p>
    <w:p>
      <w:r>
        <w:t>Tổng cục Hải quan nhận  được  công văn số 2594/BK H ĐT-KTĐN ngày 05/4/2023 của Bộ Kế hoạch và Đầu tư (Bộ KH&amp;ĐT) trả lời Văn phòng Tổ chức Hợp tác  Quốc tế  Đức (GIZ) về việc phê duyệt  chủng  loại, định lượng hàng hóa miễn thuế  đối  với danh mục các hàng hóa cần nhập  khẩu  cho hoạt động của Văn phòng GIZ tại Hà Nội trong giai đoạn từ năm 2023 đến năm 2028. Về  vấn  đề này, Tổng cục  H ải quan có ý kiến như sau:</w:t>
      </w:r>
    </w:p>
    <w:p>
      <w:r>
        <w:t>1. Đối với nội dung  đề  nghị của Bộ KH&amp;ĐT</w:t>
      </w:r>
    </w:p>
    <w:p>
      <w:r>
        <w:t>Căn cứ  khoản  1 Điều 16 Luật Thuế xuất khẩu, thuế nhập  khẩu     số  107/2016/ QH 13 quy định miễn thuế đối với:  “Hàng  hóa  xuất khẩu, nhập  khẩu  của tổ chức, cá nhân nước ngoài được  hưởng  quy ề n ưu đãi,  miễn  trừ tại Việt Nam trong định mức phù hợp với điều ước quốc tế mà Cộng hòa xã hội chủ nghĩa Việt Nam là thành viên ”.</w:t>
      </w:r>
    </w:p>
    <w:p>
      <w:r>
        <w:t>Căn cứ khoản 1,  khoản  4 Điều 5 Nghị định số 134/2016/NĐ-CP ngày 01/9/2016 của Chính phủ về miễn  thuế đối  với hàng hóa của tổ chức, cá nhân nước ngoài  được hưởng quyền  ưu  đãi ,  miễn  trừ:</w:t>
      </w:r>
    </w:p>
    <w:p>
      <w:r>
        <w:t>“Điều 5.    Miễn    thuế    đối    với    hàng    hóa của tổ chức, cá nhân nước ngoài được hưởng quyền ưu    đãi   , miễn trừ</w:t>
      </w:r>
    </w:p>
    <w:p>
      <w:r>
        <w:t>1. Hàng  hóa  của tổ chức, cá nhân nước ngoài được  hưởng quyền  ưu đãi,  miễn  trừ được  miễn thuế  nhập  khẩu  theo quy định tại  khoản 1  Điều 16 Luật  thuế xuất khẩu ,  thuế  nhập  khẩu ,  gồm :</w:t>
      </w:r>
    </w:p>
    <w:p>
      <w:r>
        <w:t>a) Cơ quan đại diện ngoại giao, cơ quan lãnh sự được nhập  khẩu , tạm nhập  khẩu miễn thuế  hàng hóa theo danh mục và định lượng quy  định  tại Phụ lục  I  ban hành kèm theo Nghị định này. Viên chức ngoại giao, viên chức  lãnh  sự  được  nhập  khẩu , tạm nhập  khẩu  miễn thuế hàng hóa theo danh mục và  định  lượng  quy định  tại Phụ lục  II  ban hành kèm theo Nghị định này. Nhân viên hành chính  kỹ  thuật thuộc cơ quan  đại  diện ngoại giao, nhân viên lãnh sự thuộc cơ quan lãnh sự  được  nhập  khẩu , tạm nhập  khẩu miễn thuế  hàng hóa theo danh mục và  định  lượng quy  định  tại Phụ lục III ban hành kèm theo Nghị định này.</w:t>
      </w:r>
    </w:p>
    <w:p>
      <w:r>
        <w:t>b) Cơ quan  đại  diện của tổ chức quốc tế thuộc hệ  thống  Liên hợp quốc, viên chức của cơ quan này  được  nhập  khẩu , tạm nhập  khẩu miễn  thuế hàng hóa theo danh mục và định lượng quy  định  tại Phụ lục I,  II  ban hành kèm theo Nghị định này.</w:t>
      </w:r>
    </w:p>
    <w:p>
      <w:r>
        <w:t>c)  Cơ quan      đại    diện của tổ chức    quốc    tế ngoài hệ thống Liên hợp quốc   ,       thành viên của cơ quan này được  miễn thuế  nhập  khẩu  theo quy định của điều ước quốc tế mà nước Cộng hòa xã hội  chủ  nghĩa Việt Nam là thành viên.</w:t>
      </w:r>
    </w:p>
    <w:p>
      <w:r>
        <w:t>d)  Cơ quan      đại    diện của    tổ    chức phi chính phủ,    thành viên của cơ quan này được  miễn thuế  nhập  khẩu  theo quy định trong các  thỏa  thuận giữa Chính phủ Việt Nam với  tổ  chức phi  Chính phủ  đó.</w:t>
      </w:r>
    </w:p>
    <w:p>
      <w:r>
        <w:t>…</w:t>
      </w:r>
    </w:p>
    <w:p>
      <w:r>
        <w:t>4. Trường hợp điều ước quốc tế hoặc  thỏa  thuận giữa Chính phủ Việt Nam với tổ chức phi Chính phủ nước ngoài quy  định  tại      điểm      c,      điểm      d      khoản 1  Điều này có quy định  miễn thuế  nhưng không quy định cụ thể về  chủng  loại và  định  lượng, Bộ Tài chính  thống nhất  với Bộ Ngoại giao báo cáo Th ủ  tướng Chính phủ quyết định  chủng  loại và định lượng hàng hóa  miễn     thuế .</w:t>
      </w:r>
    </w:p>
    <w:p>
      <w:r>
        <w:t>Ch ủ ng loại và định lượng hàng hóa  miễn thuế  quy định tại  khoản  này không vượt quá danh mục và định lượng hàng  hóa miễn  thuế quy định tại Phụ lục I, Phụ lục II, Phụ lục  III  ban hành kèm theo Nghị định này. ”</w:t>
      </w:r>
    </w:p>
    <w:p>
      <w:r>
        <w:t>Do công văn số 2594/BK H ĐT-KTĐN ngày 05/4/2023 không có tài liệu kèm theo,  Tổ ng cục Hải quan  đã  rà soát các tài liệu về việc thành lập Văn phòng GIZ trong hồ sơ công văn 3064/TCHQ-TXNK ngày 12/5/2020 của Tổng cục Hải quan  đã  trao  đổi  với các Bộ: Ngoại giao, Tư pháp, KH&amp; Đ T về  chủng  loại, định  lượng  hàng hóa miễn thuế giai đoạn 2019-2021 của Văn phòng GIZ  để  xác định Văn phòng GIZ có hay không thuộc đối tượng quy định tại khoản 1 Điều 5 Nghị  định  134/2016/NĐ-CP về tổ chức, cá nhân nước ngoài  được hưởng  quyền ưu đãi,  miễn  trừ. Qua rà soát thấy: Văn phòng  được  thành lập dựa trên:  Hiệp  định giữa Chính phủ Cộng hòa xã hội chủ nghĩa Việt Nam và Chính phủ Cộng hòa Liên bang Đức về hợp tác kỹ thuật ngày 20/11/1991 (Hiệp định ngày 20/11/1991); Công hàm số 219/98 ngày 09/4/1998 của Đại sứ Cộng hòa Liên bang Đức tại Hà Nội; Công hàm số 2428/BKH/KTĐN ngày 16/4/1998 của Bộ KH&amp;ĐT  trả  lời Công hàm số 2019/98 ngày 09/4/1998 của Đại  sứ  CHLB Đức :  “ Thay mặt  Chính phủ  nước CHX H CN Việt Nam tôi hân hạnh thông báo với Ngài  rằng ,  Chính phủ CHXHCN  Việt Nam  đồng  ý với những  đề  nghị ghi trong công hàm của Ng à i. Công hàm của Ngài cùng với công hàm  trả  lời này là sự  thỏa  thuận giữa hai Chính phủ và có hiệu lực từ thời  điểm  ghi trên công hàm này. ”</w:t>
      </w:r>
    </w:p>
    <w:p>
      <w:r>
        <w:t>Căn cứ các tài liệu thành lập Văn phòng GIZ nêu trên, Tổng cục Hải quan  thấy  Văn  phòng  GIZ không thuộc đối tượng quy định tại  khoản  1 Điều 5 Nghị định số 134/2016/ NĐ -CP dẫn trên.  Theo  đó, không thực hiện thủ tục  miễn  thuế nhập  khẩu đối  với tổ chức, cá nhân nước ngoài  được  hưởng quyền ưu  đãi , miễn trừ theo quy  định  tại khoản 2,3,4,5,6,7,8 Điều này  được  sửa đổi, bổ sung tại khoản 2 Điều 1 Nghị định 18/2021/ NĐ -CP như đề nghị của Bộ KH&amp; Đ T tại công văn số 2594/BK H ĐT-KTĐN.</w:t>
      </w:r>
    </w:p>
    <w:p>
      <w:r>
        <w:t>2. Đối với hàng hóa nhập  khẩu  của Văn phòng GIZ</w:t>
      </w:r>
    </w:p>
    <w:p>
      <w:r>
        <w:t>a) Liên quan đến việc  miễn  thuế hàng hóa nhập khẩu để phục vụ hoạt động của Văn phòng GIZ trong giai đoạn 2019-2021,  Tổng  cục H ả i quan đã có văn bản số 3064/TCHQ-TXNK ngày 12/5/2020, theo  đó  hàng hóa của Văn phòng GIZ  được  miễn thuế nhập  khẩu  căn cứ theo   khoản    1 Điều 29  Nghị định số 134/2016/NĐ-CP ngày 01/9/2016 của Chính ph ủ  về miễn thuế  đối  với hàng hóa xuất khẩu, nhập  khẩu  theo điều ước quốc tế trên cơ sở ý kiến đồng ý của Thủ tướng Chính phủ sau khi Bộ Tài chính thống nhất với Bộ Ngoại giao, Bộ Tư pháp, Bộ KH&amp;ĐT.</w:t>
      </w:r>
    </w:p>
    <w:p>
      <w:r>
        <w:t>b) Đối với hàng hóa nhập  khẩu  cho Văn phòng GIZ giai đoạn 2023-2028: Căn cứ Điều 29a Nghị định 134/2016/NĐ-CP  được  bổ sung tại  khoản  12 Điều 1 Nghị định 18/202 1 /NĐ-CP ngày 11/3/2021 của Chính phủ, việc miễn thuế đối với hàng hóa xuất khẩu, nhập  khẩu  theo điều ước quốc tế  đề  nghị thực hiện theo trình tự, thủ tục quy định tại khoản 2,  khoản  3,  khoản  4 Điều 29a Nghị định 134/2016/NĐ-CP nêu trên.</w:t>
      </w:r>
    </w:p>
    <w:p>
      <w:r>
        <w:t>T ổng cục Hải quan có ý kiến để Bộ Kế hoạch và Đầu tư  được  biết và phối hợp thực hiện hỗ trợ Văn phòng GIZ các thủ tục miễn thuế cần thiết./ .</w:t>
      </w:r>
    </w:p>
    <w:p>
      <w:r>
        <w:t>Nơi nhận:</w:t>
      </w:r>
    </w:p>
    <w:p>
      <w:r>
        <w:t>- Như trên;</w:t>
      </w:r>
    </w:p>
    <w:p>
      <w:r>
        <w:t>- Văn phòng  GIZ  tại Hà Nội</w:t>
      </w:r>
    </w:p>
    <w:p>
      <w:r>
        <w:t>(Địa  chỉ :  Tầng  6, tháp Hà Nội,</w:t>
      </w:r>
    </w:p>
    <w:p>
      <w:r>
        <w:t>49 Hai Bà Trưng, TP. Hà Nội) ;</w:t>
      </w:r>
    </w:p>
    <w:p>
      <w:r>
        <w:t>- Lưu: VT, TXNK - Y ế n (3b ).</w:t>
      </w:r>
    </w:p>
    <w:p>
      <w:r>
        <w:t>KT. TỔNG CỤC TRƯỞNG</w:t>
      </w:r>
    </w:p>
    <w:p>
      <w:r>
        <w:t>PHÓ TỔNG CỤC TRƯỞNG</w:t>
      </w:r>
    </w:p>
    <w:p>
      <w:r>
        <w:t>Hoàng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