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1859/SNV-CCVC năm 2025 giải quyết chế độ, chính sách đối với cán bộ, công chức, viên chức và người lao động chịu sự tác động do sắp xếp tổ chức bộ máy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1859/SNV-CCVC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1859/SNV-CCVC</w:t>
      </w:r>
    </w:p>
    <w:p>
      <w:r>
        <w:t>V/v giải quyết chế độ, chính sách đối với cán bộ, công chức, viên chức và người lao động chịu sự tác động do sắp xếp tổ chức bộ máy</w:t>
      </w:r>
    </w:p>
    <w:p>
      <w:r>
        <w:t>Thành phố Hồ Chí Minh, ngày 07 tháng 8 năm 2025</w:t>
      </w:r>
    </w:p>
    <w:p>
      <w:r>
        <w:t>Kính gửi:</w:t>
      </w:r>
    </w:p>
    <w:p>
      <w:r>
        <w:t>- Các cơ quan chuyên môn, tổ chức hành chính thuộc UBND Thành phố;</w:t>
      </w:r>
    </w:p>
    <w:p>
      <w:r>
        <w:t>- Văn phòng Đoàn Đại biểu Quốc hội và Hội đồng nhân dân Thành phố;</w:t>
      </w:r>
    </w:p>
    <w:p>
      <w:r>
        <w:t>- Các đơn vị sự nghiệp thuộc UBND Thành phố;</w:t>
      </w:r>
    </w:p>
    <w:p>
      <w:r>
        <w:t>- Ủy ban nhân dân phường, xã, đặc khu.</w:t>
      </w:r>
    </w:p>
    <w:p>
      <w:r>
        <w:t>Ngày 01 tháng 8 năm 2025, Bộ Chính trị, Ban Bí thư đã ban hành Kết luận số 183- KL/TW về tích cực triển khai vận hành mô hình chính quyền địa phương 2 cấp, chuyển mạnh cấp cơ sở sang chủ động nắm, điều hành kinh tế - xã hội, quốc phòng an ninh, trong đó có nội dung “ Chỉ đạo xử lý giải quyết dứt điểm chế độ, chính sách đối với các đối tượng cán bộ, công chức chịu sự tác động do sắp xếp tổ chức bộ máy trước ngày 31/8/2025; sau thời điểm này sẽ kết thúc ”.</w:t>
      </w:r>
    </w:p>
    <w:p>
      <w:r>
        <w:t>Trong khi chờ hướng dẫn của Bộ Nội vụ, để việc giải quyết chế độ chính sách đối với các đối tượng cán bộ, công chức, viên chức và người lao động chịu sự tác động do sắp xếp tổ chức bộ máy của các cơ quan chuyên môn, tổ chức hành chính, đơn vị sự nghiệp thuộc Ủy ban nhân dân Thành phố, Văn phòng Đoàn Đại biểu Quốc hội và Hội đồng nhân dân Thành phố (sau đây viết tắt là Sở, ban, ngành Thành phố), Ủy ban nhân dân phường, xã, đặc khu được kịp thời theo đúng tinh thần chỉ đạo của Bộ Chính trị, Ban Bí thư nêu trên, Sở Nội vụ đề nghị Thủ trưởng Sở, ban, ngành Thành phố, Chủ tịch Ủy ban nhân dân phường, xã, đặc khu khẩn trương chỉ đạo triển khai một số nội dung công việc, cụ thể như sau:</w:t>
      </w:r>
    </w:p>
    <w:p>
      <w:r>
        <w:t>1.  Căn cứ Quyết định số 462/QĐ-UBND ngày 05 tháng 8 năm 2025 của Ủy ban nhân dân Thành phố về việc ủy quyền ban hành kế hoạch, quyết định đối tượng và kinh phí thực hiện chính sách theo quy định của Nghị định số 178/2024/NĐ-CP được sửa đổi, bổ sung tại Nghị định số 67/2025/NĐ-CP đối với các cơ quan, đơn vị thuộc phạm vi Ủy ban nhân dân Thành phố quản lý; Sở, ban, ngành Thành phố, Ủy ban nhân dân phường, xã, đặc khu xây dựng kế hoạch, ban hành tiêu chí đánh giá theo Hướng dẫn số 3053/HD-UBND ngày 03 tháng 5 năm 2025 của Ủy ban nhân dân thành phố  [1], thực hiện đánh giá tổng thể cán bộ, công chức, viên chức người lao động thuộc phạm vi quản lý và quyết định đối tượng nghỉ theo Nghị định số 178/2024/NĐ-CP và Nghị định số 67/2025/NĐ-CP của Chính phủ; thời điểm giải quyết nghỉ hưu trước tuổi, nghỉ thôi việc và chi trả kinh phí của các trường hợp này  trước ngày 31 tháng 8 năm 2025.</w:t>
      </w:r>
    </w:p>
    <w:p>
      <w:r>
        <w:t>2.  Sau khi Bộ Nội vụ có hướng dẫn, Sở Nội vụ sẽ chủ trì, phối hợp với các cơ quan, đơn vị có liên quan tiếp tục tham mưu, báo cáo Ủy ban nhân dân Thành phố triển khai giải quyết chế độ, chính sách đối với các đối tượng chịu sự tác động do sắp xếp tổ chức bộ máy theo đúng tinh thần chỉ đạo của Bộ Chính trị, Ban Bí thư và hướng dẫn của Bộ Nội vụ.</w:t>
      </w:r>
    </w:p>
    <w:p>
      <w:r>
        <w:t>Đây là nội dung công việc quan trọng, có liên quan đến quyền lợi của cán bộ, công chức chịu sự tác động do sắp xếp tổ chức bộ máy, thời gian thực hiện rất ngắn; Sở Nội vụ đề nghị Thủ trưởng Sở, ban, ngành Thành phố; Chủ tịch Ủy ban nhân dân phường, xã, đặc khu quan tâm chỉ đạo, triển khai thực hiện đảm bảo đúng quy định và tiến độ./.</w:t>
      </w:r>
    </w:p>
    <w:p>
      <w:r>
        <w:t>Nơi nhận:</w:t>
      </w:r>
    </w:p>
    <w:p>
      <w:r>
        <w:t>- Như trên;</w:t>
      </w:r>
    </w:p>
    <w:p>
      <w:r>
        <w:t>- UBND Thành phố ( để báo cáo );</w:t>
      </w:r>
    </w:p>
    <w:p>
      <w:r>
        <w:t>- Ban Tổ chức Thành ủy;</w:t>
      </w:r>
    </w:p>
    <w:p>
      <w:r>
        <w:t>- Sở Tài chính;</w:t>
      </w:r>
    </w:p>
    <w:p>
      <w:r>
        <w:t>- Giám đốc Sở (b/c);</w:t>
      </w:r>
    </w:p>
    <w:p>
      <w:r>
        <w:t>- Các Phó Giám đốc Sở;</w:t>
      </w:r>
    </w:p>
    <w:p>
      <w:r>
        <w:t>- Các tổ chức thuộc và trực thuộc Sở;</w:t>
      </w:r>
    </w:p>
    <w:p>
      <w:r>
        <w:t>- Lưu: VT, P.CCVC, TMT.</w:t>
      </w:r>
    </w:p>
    <w:p>
      <w:r>
        <w:t>KT. GIÁM ĐỐC</w:t>
      </w:r>
    </w:p>
    <w:p>
      <w:r>
        <w:t>PHÓ GIÁM ĐỐC</w:t>
      </w:r>
    </w:p>
    <w:p>
      <w:r>
        <w:t>Nguyễn Thị Ngọc Yến</w:t>
      </w:r>
    </w:p>
    <w:p>
      <w:r>
        <w:t>[1] Về đánh giá cán bộ, công chức, viên chức và người lao động để thực hiện sắp xếp tổ chức bộ máy, tinh giản biên chế và cơ cấu lại, nâng cao chất lượng cán bộ, công chức và giải quyết chính sách, chế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