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1853/TCT-CS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1853/TCT-CS</w:t>
      </w:r>
    </w:p>
    <w:p>
      <w:r>
        <w:t>V/v tiền thuê đất</w:t>
      </w:r>
    </w:p>
    <w:p>
      <w:r>
        <w:t>Hà Nội, ngày 17 tháng 5 năm 2023</w:t>
      </w:r>
    </w:p>
    <w:p>
      <w:r>
        <w:t>Kính gửi:  Cục Thuế tỉnh Gia Lai</w:t>
      </w:r>
    </w:p>
    <w:p>
      <w:r>
        <w:t>Trả lời công văn số 444/CTGLA-HKDCN ngày 15/3/2023 của Cục Thuế tỉnh Gia Lai về vướng mắc chính sách thuế, Tổng cục Thuế có ý kiến như sau:</w:t>
      </w:r>
    </w:p>
    <w:p>
      <w:r>
        <w:t>- Căn cứ Điều 2 và Khoản 4 Điều 3 Quyết định số 42/2012/QĐ-TTg ngày 08/10/2012 của Thủ tướng Chính phủ về việc hỗ trợ tổ chức, đơn vị sử dụng lao động là người dân tộc thiểu số tại khu vực miền núi, vùng đặc biệt khó khăn;</w:t>
      </w:r>
    </w:p>
    <w:p>
      <w:r>
        <w:t>- Căn cứ Điểm a Khoản 1 Điều 6 Thông tư số 58/2017/TT-BTC ngày 13/6/2017 của Bộ Tài chính hướng dẫn một số chính sách hỗ trợ tài chính cho tổ chức, đơn vị sử dụng lao động là người dân tộc thiểu số tại khu vực miền núi, vùng đặc biệt khó khăn;</w:t>
      </w:r>
    </w:p>
    <w:p>
      <w:r>
        <w:t>- Căn cứ Khoản 2 Điều 25 Nghị định số 46/2014/NĐ-CP ngày 15/5/2014 của Chính phủ quy định về thu tiền thuê đất, thuê mặt nước;</w:t>
      </w:r>
    </w:p>
    <w:p>
      <w:r>
        <w:t>Căn cứ quy định trên, Quyết định số 42/2012/QĐ-TTg ngày 08/10/2012 của Thủ tướng Chính phủ và Thông tư số 58/2017/TT-BTC ngày 13/6/2017 của Bộ Tài chính quy định tổ chức có sử dụng lao động là người dân tộc thiểu số cư trú hợp pháp trên địa bàn các tỉnh Tây Nguyên, khu vực miền núi, vùng đặc biệt khó khăn được xem xét miễn, giảm tiền thuê đất đối với diện tích đất sử dụng vào mục đích sản xuất nông, lâm nghiệp, nuôi trồng thủy sản thuộc diện phải thuê đất theo quy định của pháp luật về đất đai.</w:t>
      </w:r>
    </w:p>
    <w:p>
      <w:r>
        <w:t>Đề nghị Cục Thuế tỉnh Gia Lai phối hợp với Sở tài nguyên và môi trường để xác định diện tích đất thuê mà Công ty TNHH MTV Bình Dương sử dụng cho mục đích sản xuất nông, lâm nghiệp, nuôi trồng thủy sản làm căn cứ xem xét miễn, giảm tiền thuê đất đối với Công ty theo đúng quy định của pháp luật.</w:t>
      </w:r>
    </w:p>
    <w:p>
      <w:r>
        <w:t>Tổng cục Thuế trả lời để Cục Thuế tỉnh Gia Lai biết./.</w:t>
      </w:r>
    </w:p>
    <w:p>
      <w:r>
        <w:t>Nơi nhận:</w:t>
      </w:r>
    </w:p>
    <w:p>
      <w:r>
        <w:t>- Như trên;</w:t>
      </w:r>
    </w:p>
    <w:p>
      <w:r>
        <w:t>- Phó TCTr Đặng Ngọc Minh (để báo cáo);</w:t>
      </w:r>
    </w:p>
    <w:p>
      <w:r>
        <w:t>- Các Cục: Quản lý công sản, TCDN (BTC);</w:t>
      </w:r>
    </w:p>
    <w:p>
      <w:r>
        <w:t>- Vụ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