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18360/CTHN-TTHT năm 2024 xử lý hóa đơn sai sót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18360/CTHN-TTHT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18360/CTHN-TTHT</w:t>
      </w:r>
    </w:p>
    <w:p>
      <w:r>
        <w:t>V/v xử lý hóa đơn sai sót</w:t>
      </w:r>
    </w:p>
    <w:p>
      <w:r>
        <w:t>Hà Nội, ngày 08 tháng 4 năm 2024</w:t>
      </w:r>
    </w:p>
    <w:p>
      <w:r>
        <w:t>Kính gửi:  Công ty cổ phần đầu tư công nghệ và thương mại SoftDreams</w:t>
      </w:r>
    </w:p>
    <w:p>
      <w:r>
        <w:t>(Địa chỉ: Số 7, Ngách 97/1, Ngõ 97 Chính Kinh, phường Nhân Chính, quận Thanh Xuân, TP Hà Nội - MST: 0105987432)</w:t>
      </w:r>
    </w:p>
    <w:p>
      <w:r>
        <w:t>Trả lời văn bản số 240104-01/FCV ngày 04/01/2023 của Công ty cổ phần đầu tư công nghệ và thương mại SoftDreams (sau đây gọi tắt là Công ty) về việc xuất hóa đơn tiêu dùng nội bộ, Cục Thuế TP Hà Nội có ý kiến như sau:</w:t>
      </w:r>
    </w:p>
    <w:p>
      <w:r>
        <w:t>- Căn cứ Nghị định số 123/2020/NĐ-CP ngày 19/10/2020 của Chính phủ quy định về hóa đơn, chứng từ:</w:t>
      </w:r>
    </w:p>
    <w:p>
      <w:r>
        <w:t>+ Tại Điều 19. Xử lý hóa đơn có sai sót:</w:t>
      </w:r>
    </w:p>
    <w:p>
      <w:r>
        <w:t>“...</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 ...”</w:t>
      </w:r>
    </w:p>
    <w:p>
      <w:r>
        <w:t>Căn cứ các quy định trên, trường hợp người bán lập hóa đơn điện tử, đã gửi cho người mua mà người mua hoặc người bán phát hiện có sai sót về số tiền ghi trên hóa đơn, sai về thuế suất, tiền thuế thì có thể lựa chọn lập hóa đơn điện tử điều chỉnh hóa đơn đã lập có sai sót hoặc lập hóa đơn điện tử mới thay thế cho hóa đơn điện tử có sai sót theo hướng dẫn tại điểm b Khoản 2 Điều 9 Nghị định số 123/2020/NĐ-CP ngày 19/10/2020 của Chính phủ.</w:t>
      </w:r>
    </w:p>
    <w:p>
      <w:r>
        <w:t>Đề nghị Công ty căn cứ tình hình thực tế, nghiên cứu các quy định trích dẫn nêu trên, đối chiếu với các văn bản pháp luật về thuế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thông báo để Công ty cổ phần đầu tư công nghệ và thương mại SoftDreams được biết và thực hiện./.</w:t>
      </w:r>
    </w:p>
    <w:p>
      <w:r>
        <w:t>Nơi nhận:</w:t>
      </w:r>
    </w:p>
    <w:p>
      <w:r>
        <w:t>- Như trên;</w:t>
      </w:r>
    </w:p>
    <w:p>
      <w:r>
        <w:t>- Chi cục Thuế quận Thanh Xuân;</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