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1767/CT-CS năm 2025 về tiền thuê đất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1767/CT-CS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16/06/2025</w:t>
            </w:r>
          </w:p>
        </w:tc>
      </w:tr>
      <w:tr>
        <w:tc>
          <w:tcPr>
            <w:tcW w:type="dxa" w:w="4320"/>
          </w:tcPr>
          <w:p>
            <w:r>
              <w:t>Ngày hiệu lực</w:t>
            </w:r>
          </w:p>
        </w:tc>
        <w:tc>
          <w:tcPr>
            <w:tcW w:type="dxa" w:w="4320"/>
          </w:tcPr>
          <w:p>
            <w:r>
              <w:t>16/06/2025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1767 /CT-CS</w:t>
      </w:r>
    </w:p>
    <w:p>
      <w:r>
        <w:t>V/v tiền thuê đất</w:t>
      </w:r>
    </w:p>
    <w:p>
      <w:r>
        <w:t>Hà Nội, ngày  16  tháng  6  năm 2025</w:t>
      </w:r>
    </w:p>
    <w:p>
      <w:r>
        <w:t>Kính gửi:</w:t>
      </w:r>
    </w:p>
    <w:p>
      <w:r>
        <w:t>- Chi cục Thuế khu vực VI;</w:t>
      </w:r>
    </w:p>
    <w:p>
      <w:r>
        <w:t>- Công ty cổ phần Sao Vàng.</w:t>
      </w:r>
    </w:p>
    <w:p>
      <w:r>
        <w:t>(Đ/c: Số 3, t ổ  5, khối  1 +2, thị trấn Cao Lộc, huyện Cao Lộc, tỉnh Lạng Sơn)</w:t>
      </w:r>
    </w:p>
    <w:p>
      <w:r>
        <w:t>Cục Thuế nhận được công văn số 297/CT-NVDTPC ngày 10/02/2025 của Cục Thuế tỉnh Lạng Sơn (nay là Chi cục Thuế khu vực VI) và văn bản số 22/2025/CV-SV ngày 06/03/2025 của Công ty cổ phần Sao Vàng về tiền thuê đất. Về vấn đề này, Cục Thuế có ý kiến như sau:</w:t>
      </w:r>
    </w:p>
    <w:p>
      <w:r>
        <w:t>Căn cứ quy định tại khoản 7 Điều 18 Nghị định số 46/2014/NĐ-CP ngày 15/5/2014 của Chính phủ (được sửa đổi, bổ sung tại khoản 6 Điều 3 Nghị định số 123/2017/NĐ-CP ngày 14/11/2017 của Chính phủ);</w:t>
      </w:r>
    </w:p>
    <w:p>
      <w:r>
        <w:t>Căn cứ quy định tại Điều 51 Nghị định số 103/2024/NĐ-CP ngày 30/7/2024 của Chính phủ.</w:t>
      </w:r>
    </w:p>
    <w:p>
      <w:r>
        <w:t>Tại Nghị định số 103/2024/NĐ-CP của Chính phủ chưa có quy định xử lý chuyển tiếp đối với trường hợp người sử dụng đất được Nhà nước cho thuê đất, miễn, giảm tiền thuê đất trước ngày Luật Đất đai năm 2024 có hiệu lực thi hành mà nay phải truy thu số tiền thuê đất đã được miễn, giảm do sử dụng đất sai mục đích của hợp đồng thuê đất.</w:t>
      </w:r>
    </w:p>
    <w:p>
      <w:r>
        <w:t>Căn cứ các quy định nêu trên, đề nghị Chi cục Thuế khu vực VI căn cứ hồ sơ cụ thể để thực hiện theo đúng quy định pháp luật từng thời kỳ.</w:t>
      </w:r>
    </w:p>
    <w:p>
      <w:r>
        <w:t>Ngoài ra, đề nghị làm rõ trách nhiệm trong việc xử lý chậm thực hiện kiến nghị của Kiểm toán nhà nước đối với trường hợp của Công ty cổ phần Sao Vàng.</w:t>
      </w:r>
    </w:p>
    <w:p>
      <w:r>
        <w:t>Cục Thuế trả lời để Chi cục Thuế khu vực VI và Công ty cổ phần Sao Vàng biết và thực hiện./ .</w:t>
      </w:r>
    </w:p>
    <w:p>
      <w:r>
        <w:t>Nơi nhận:</w:t>
      </w:r>
    </w:p>
    <w:p>
      <w:r>
        <w:t>- Như trên;</w:t>
      </w:r>
    </w:p>
    <w:p>
      <w:r>
        <w:t>- PCTr Đặng Ngọc Minh (để b/c);</w:t>
      </w:r>
    </w:p>
    <w:p>
      <w:r>
        <w:t>- Cục QLCS, Vụ PC (BTC);</w:t>
      </w:r>
    </w:p>
    <w:p>
      <w:r>
        <w:t>- Ban PC (CT);</w:t>
      </w:r>
    </w:p>
    <w:p>
      <w:r>
        <w:t>- Website (CT);</w:t>
      </w:r>
    </w:p>
    <w:p>
      <w:r>
        <w:t>- Lưu: VT, CS.</w:t>
      </w:r>
    </w:p>
    <w:p>
      <w:r>
        <w:t>TL. CỤC TRƯỞNG</w:t>
      </w:r>
    </w:p>
    <w:p>
      <w:r>
        <w:t>TRƯỞNG BAN BAN CHÍNH SÁCH,</w:t>
      </w:r>
    </w:p>
    <w:p>
      <w:r>
        <w:t>THUẾ QUỐC TẾ</w:t>
      </w:r>
    </w:p>
    <w:p>
      <w:r>
        <w:t>Nguyễn Thị Thanh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