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1728/CT-CS năm 2025 về chỉ tiêu kỹ thuật xác định, phân loại cát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1728 /CT-CS</w:t>
      </w:r>
    </w:p>
    <w:p>
      <w:r>
        <w:t>V/v  chỉ  tiêu kỹ thuật xác định, phân loại cát</w:t>
      </w:r>
    </w:p>
    <w:p>
      <w:r>
        <w:t>Hà Nội, ngày  13  tháng 6 năm 2025</w:t>
      </w:r>
    </w:p>
    <w:p>
      <w:r>
        <w:t>Kính gửi:  Ủy ban nhân dân tỉnh Lạng Sơn.</w:t>
      </w:r>
    </w:p>
    <w:p>
      <w:r>
        <w:t>Bộ Tài chính nhận được công văn số 463/UBND-KTCN ngày 25/03/2025 của Ủy ban nhân dân tỉnh Lạng Sơn về đề nghị hướng dẫn chỉ tiêu kỹ thuật xác định, phân loại cát. Thực hiện phân công của Bộ Tài chính, Cục Thuế có ý kiến về vướng mắc của Ủy ban nhân dân tỉnh Lạng Sơn như sau:</w:t>
      </w:r>
    </w:p>
    <w:p>
      <w:r>
        <w:t>Tại Điều 1, khoản 5 Điều 2 Nghị định số 35/2025/NĐ-CP ngày 25/02/2025 của Chính phủ quy định chức năng, nhiệm vụ, quyền hạn và cơ cấu tổ chức của Bộ N ô ng nghiệp và Môi trường:</w:t>
      </w:r>
    </w:p>
    <w:p>
      <w:r>
        <w:t>‘‘Điều    1   . Vị trí và chức năng</w:t>
      </w:r>
    </w:p>
    <w:p>
      <w:r>
        <w:t>Bộ Nông nghiệp và Môi trường là cơ quan của Chính phủ thực hiện chức năng quản lý nhà nước về các lĩnh vực: nông nghiệp; lâm nghiệp; diêm nghiệp; thủy sản; thủy lợi; phòng chống thiên tai; phát triển nông thôn; đất đai; tài nguyên nước; tài nguyên  khoáng  sản, địa chất;  môi  trường;  khí  tượng thủy  văn ; biến đổi  khí  hậu; đo đạc và bản đồ; quản lý tổng hợp tài nguyên và bảo vệ môi trường biển và hải đảo; viễn thám; quản lý nhà nước các dịch vụ công trong các lĩnh vực thuộc phạm vi quản lý của bộ.</w:t>
      </w:r>
    </w:p>
    <w:p>
      <w:r>
        <w:t>Điều 2. Nhiệm vụ và quyền hạn</w:t>
      </w:r>
    </w:p>
    <w:p>
      <w:r>
        <w:t>Bộ Nông nghiệp và Môi trường thực hiện các nhiệm vụ, quyền hạn quy định tại Luật Tổ chức Chính phủ, quy định của Chính phủ về chức năng, nhiệm vụ, quyền hạn và cơ cấu tổ chức của bộ, cơ quan ngang bộ và những nhiệm vụ, quyền hạn cụ thể sau:</w:t>
      </w:r>
    </w:p>
    <w:p>
      <w:r>
        <w:t>5. Ban hành thông tư, quyết định và các văn bản khác về quản lý nhà nước đối với ngành, lĩnh vực thuộc phạm vi quản lý của bộ; chỉ đạo, hướng dẫn, tổ chức thực hiện và kiểm tra, đánh  giá  việc thực hiện chiến lược, chính sách, quy hoạch, kế hoạch, chương trình, đề án, dự án, nhiệm vụ, các văn bản quy phạm pháp luật thuộc phạm vi quản lý của bộ sau khi được phê duyệt, ban hành; xây dựng tiêu  chuẩn  quốc gia; xây dựng, ban hành chỉ tiêu quốc gia, quy chuẩn kỹ thuật quốc gia, quy định kỹ thuật, chỉ tiêu thống kê, định mức kinh tế - kỹ thuật trong các ngành, lĩnh vực thuộc phạm vi quản lý nhà nước của bộ; thông tin, tuyên truyền,  phổ biến , giáo dục pháp luật, giáo dục nâng cao nhận thức cộng đồng về các ngành, lĩnh vực thuộc phạm  vi  quản lý nhà nước của bộ.”</w:t>
      </w:r>
    </w:p>
    <w:p>
      <w:r>
        <w:t>Tại Nghị định số 35/2025/NĐ-CP ngày 25/02/2025 của Chính phủ đã quy định việc xây dựng, ban hành chỉ tiêu quốc gia, quy chuẩn kỹ thuật quốc gia, quy định kỹ thuật, chỉ tiêu thống kê, định mức kinh tế - kỹ thuật trong lĩnh vực tài nguyên khoáng sản và địa chất thuộc chức năng, nhiệm vụ và quyền hạn của Bộ Nông nghiệp và Môi trường. Theo đó, Cục Thuế kính đề nghị Ủy ban nhân dân tỉnh Lạng Sơn liên hệ Bộ Nông nghiệp và Môi trường để được hướng dẫn về  chỉ  tiêu kỹ thuật xác định, phân loại cát để xác định tiền cấp quyền khai thác khoáng sản theo đúng chức năng, nhiệm vụ và thẩm quyền được giao.</w:t>
      </w:r>
    </w:p>
    <w:p>
      <w:r>
        <w:t>Trân trọng cảm ơn sự hợp tác của Quý Ủy ban./.</w:t>
      </w:r>
    </w:p>
    <w:p>
      <w:r>
        <w:t>Nơi nhận:</w:t>
      </w:r>
    </w:p>
    <w:p>
      <w:r>
        <w:t>- Như trên;</w:t>
      </w:r>
    </w:p>
    <w:p>
      <w:r>
        <w:t>- Lãnh đạo Bộ Tài chính (để b/c);</w:t>
      </w:r>
    </w:p>
    <w:p>
      <w:r>
        <w:t>- Cục Trưởng (để b/cáo);</w:t>
      </w:r>
    </w:p>
    <w:p>
      <w:r>
        <w:t>- Cục QLGS CST, Vụ PC (BTC);</w:t>
      </w:r>
    </w:p>
    <w:p>
      <w:r>
        <w:t>- Ban Pháp chế - CT;</w:t>
      </w:r>
    </w:p>
    <w:p>
      <w:r>
        <w:t>- Website CT;</w:t>
      </w:r>
    </w:p>
    <w:p>
      <w:r>
        <w:t>- Lưu: VT, CS.</w:t>
      </w:r>
    </w:p>
    <w:p>
      <w:r>
        <w:t>KT. CỤC TRƯỞNG</w:t>
      </w:r>
    </w:p>
    <w:p>
      <w:r>
        <w:t>PHÓ CỤC TRƯỞNG</w:t>
      </w:r>
    </w:p>
    <w:p>
      <w:r>
        <w:t>Lê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