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1723/TCT-DNNCN năm 2023 hồ sơ miễn thuế thu nhập cá nhân của chuyên gia Hàn Quốc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1723/TCT-DNNCN</w:t>
      </w:r>
    </w:p>
    <w:p>
      <w:r>
        <w:t>V/v hồ sơ miễn thuế TNCN của chuyên gia Hàn Quốc</w:t>
      </w:r>
    </w:p>
    <w:p>
      <w:r>
        <w:t>Hà Nội, ngày 12 tháng 5 năm 2023</w:t>
      </w:r>
    </w:p>
    <w:p>
      <w:r>
        <w:t>Kính gửi:  Cục Thuế tỉnh Lai Châu</w:t>
      </w:r>
    </w:p>
    <w:p>
      <w:r>
        <w:t>Tổng cục Thuế nhận được công văn số 137/CTLCH ngày 15/3/2023 của Cục Thuế tỉnh Lai Châu phản ánh vướng mắc về miễn thuế TNCN đối với chuyên gia nước ngoài. Vấn đề này, Tổng cục Thuế có ý kiến như sau:</w:t>
      </w:r>
    </w:p>
    <w:p>
      <w:r>
        <w:t>Quyết định số 119/2009/QĐ-TTg ngày 01/10/2009 của Thủ tướng Chính phủ ban hành kèm theo Quy chế chuyên gia nước ngoài thực hiện các chương trình, dự án ODA; Thông tư liên tịch số 12/2010/TTLT-BKHĐT-BTC ngày 28/5/2010 của Bộ Kế hoạch và Đầu tư - Bộ Tài chính đã quy định cụ thể về đối tượng, trình tự thủ tục, hồ sơ miễn thuế TNCN cho chuyên gia nước ngoài thực hiện các chương trình, dự án ODA. Đề nghị Cục Thuế tỉnh Lai Châu kiểm tra, rà soát, hướng dẫn người nộp thuế bổ sung đầy đủ thông tin, tài liệu và nộp hồ sơ miễn thuế TNCN cho chuyên gia nước ngoài theo đúng quy định tại Quyết định số 119/2009/QĐ-TTg và Thông tư liên tịch số 12/2010/TTLT-BKHĐT-BTC nêu trên. Trong trường hợp còn vướng mắc, Cục Thuế có văn bản báo cáo đề xuất cụ thể gửi Tổng cục Thuế để được xem xét hướng dẫn.</w:t>
      </w:r>
    </w:p>
    <w:p>
      <w:r>
        <w:t>Tổng cục Thuế thông báo để Cục Thuế tỉnh Lai Châu được biết./.</w:t>
      </w:r>
    </w:p>
    <w:p>
      <w:r>
        <w:t>Nơi nhận:</w:t>
      </w:r>
    </w:p>
    <w:p>
      <w:r>
        <w:t>- Như trên;</w:t>
      </w:r>
    </w:p>
    <w:p>
      <w:r>
        <w:t>- PTCTr Đặng Ngọc Minh(để b/c);</w:t>
      </w:r>
    </w:p>
    <w:p>
      <w:r>
        <w:t>- Vụ CS, PC, HTQT (TCT);</w:t>
      </w:r>
    </w:p>
    <w:p>
      <w:r>
        <w:t>- Lưu: VT, DNNCN.</w:t>
      </w:r>
    </w:p>
    <w:p>
      <w:r>
        <w:t>TL. TỔNG CỤC TRƯỞNG</w:t>
      </w:r>
    </w:p>
    <w:p>
      <w:r>
        <w:t>KT. VỤ TRƯỞNG VỤ QLT DNNVV &amp;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