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1714/TCT-CS năm 2023 về chính sách tiền thuê đất lòng hồ do Tổng cục Thuế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1714/TCT-CS</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12/05/2023</w:t>
            </w:r>
          </w:p>
        </w:tc>
      </w:tr>
      <w:tr>
        <w:tc>
          <w:tcPr>
            <w:tcW w:type="dxa" w:w="4320"/>
          </w:tcPr>
          <w:p>
            <w:r>
              <w:t>Ngày hiệu lực</w:t>
            </w:r>
          </w:p>
        </w:tc>
        <w:tc>
          <w:tcPr>
            <w:tcW w:type="dxa" w:w="4320"/>
          </w:tcPr>
          <w:p>
            <w:r>
              <w:t>12/05/2023</w:t>
            </w:r>
          </w:p>
        </w:tc>
      </w:tr>
      <w:tr>
        <w:tc>
          <w:tcPr>
            <w:tcW w:type="dxa" w:w="4320"/>
          </w:tcPr>
          <w:p>
            <w:r>
              <w:t>Tình trạng</w:t>
            </w:r>
          </w:p>
        </w:tc>
        <w:tc>
          <w:tcPr>
            <w:tcW w:type="dxa" w:w="4320"/>
          </w:tcPr>
          <w:p>
            <w:r>
              <w:t>Chưa xác định</w:t>
            </w:r>
          </w:p>
        </w:tc>
      </w:tr>
    </w:tbl>
    <w:p/>
    <w:p>
      <w:r>
        <w:t>BỘ TÀI CHÍNH</w:t>
      </w:r>
    </w:p>
    <w:p>
      <w:r>
        <w:t>TỔNG CỤC THUẾ</w:t>
      </w:r>
    </w:p>
    <w:p>
      <w:r>
        <w:t>-------</w:t>
      </w:r>
    </w:p>
    <w:p>
      <w:r>
        <w:t>CỘNG HÒA XÃ HỘI CHỦ NGHĨA VIỆT NAM</w:t>
      </w:r>
    </w:p>
    <w:p>
      <w:r>
        <w:t>Độc lập - Tự do - Hạnh phúc</w:t>
      </w:r>
    </w:p>
    <w:p>
      <w:r>
        <w:t>---------------</w:t>
      </w:r>
    </w:p>
    <w:p>
      <w:r>
        <w:t>Số: 1714/TCT-CS</w:t>
      </w:r>
    </w:p>
    <w:p>
      <w:r>
        <w:t>V/v tiền thuê đất</w:t>
      </w:r>
    </w:p>
    <w:p>
      <w:r>
        <w:t>Hà Nội, ngày 12 tháng 5 năm 2023</w:t>
      </w:r>
    </w:p>
    <w:p>
      <w:r>
        <w:t>Kính gửi:  Cục Thuế tỉnh Lai Châu</w:t>
      </w:r>
    </w:p>
    <w:p>
      <w:r>
        <w:t>Trả lời công văn số 34/CTLCH-NVDTPC ngày 16/01/2023 của Cục Thuế tỉnh Lai Châu về giải đáp chính sách thuế, Tổng cục Thuế có ý kiến về nội dung chính sách tiền thuê đất đối với diện tích lòng hồ (Điểm 3 công văn số 34/CTLCH-NVDTPC) như sau:</w:t>
      </w:r>
    </w:p>
    <w:p>
      <w:r>
        <w:t>- Căn cứ Khoản 1 Điều 18 Nghị định số 46/2014/NĐ-CP ngày 15/5/2014 của Chính phủ quy định về thu tiền thuê đất, thuê mặt nước; đã được sửa đổi, bổ sung tại Khoản 5 Điều 3 Nghị định số 135/2016/NĐ-CP ngày 09/9/2016 của Chính phủ;</w:t>
      </w:r>
    </w:p>
    <w:p>
      <w:r>
        <w:t>- Căn cứ Điểm a Khoản 1 và Khoản 3, Điều 19 Nghị định số 46/2014/NĐ-CP ngày 15/5/2014 của Chính phủ;</w:t>
      </w:r>
    </w:p>
    <w:p>
      <w:r>
        <w:t>Căn cứ quy định trên, việc xem xét miễn, giảm tiền thuê đất được thực hiện theo từng dự án đầu tư gắn với việc cho thuê đất mới theo quy định tại Khoản 1 Điều 18 Nghị định số 46/2014/NĐ-CP ngày 15/05/2014, đã được sửa đổi, bổ sung tại Khoản 5 Điều 3 Nghị định số 135/2016/NĐ-CP ngày 09/9/2016 của Chính phủ. Tổ chức kinh tế được Nhà nước cho thuê đất mới để thực hiện dự án đầu tư thuộc lĩnh vực đặc biệt ưu đãi đầu tư được đầu tư tại địa bàn kinh tế - xã hội đặc biệt khó khăn theo quy định của pháp luật về đầu tư thì được xem xét miễn tiền thuê đất theo quy định tại Điểm a Khoản 1 Điều 19 Nghị định số 46/2014/NĐ-CP của Chính phủ.</w:t>
      </w:r>
    </w:p>
    <w:p>
      <w:r>
        <w:t>Trường hợp nếu Ủy ban nhân dân tỉnh Lai Châu có Quyết định số 1423/QĐ-UBND ngày 03/11/2022 về việc thu hồi đất và cho Công ty Cổ phần phát triển điện Mường Tè thuê 181.995,1 m 2  (trong đó có 151.817,1 m 2  là diện tích lòng hồ) để thực hiện dự án thủy điện Nậm Củm 3 - giai đoạn 2 là phù hợp với quy định của pháp luật đất đai thì đề nghị Cục Thuế tỉnh Lai Châu căn cứ quy định trên để thực hiện miễn tiền thuê đất đối với diện tích đất thực hiện dự án thủy điện Nậm Củm 3 - giai đoạn 2 nêu trên (bao gồm cả phần diện tích lòng hồ) theo đúng quy định của pháp luật. Trường hợp có vướng mắc về việc giao đất, cho thuê đất đối với dự án thủy điện Nậm Củm 3 - giai đoạn 2 thì đề nghị Cục Thuế tỉnh Lai Châu báo cáo Ủy ban nhân dân tỉnh Lai Châu có văn bản trao đổi với Bộ Tài nguyên và Môi trường để được hướng dẫn thực hiện theo quy định của pháp luật.</w:t>
      </w:r>
    </w:p>
    <w:p>
      <w:r>
        <w:t>Tổng cục Thuế trả lời để Cục Thuế tỉnh Lai Châu biết./.</w:t>
      </w:r>
    </w:p>
    <w:p>
      <w:r>
        <w:t>Nơi nhận:</w:t>
      </w:r>
    </w:p>
    <w:p>
      <w:r>
        <w:t>- Như trên;</w:t>
      </w:r>
    </w:p>
    <w:p>
      <w:r>
        <w:t>- Phó TCTr Đặng Ngọc Minh (để báo cáo);</w:t>
      </w:r>
    </w:p>
    <w:p>
      <w:r>
        <w:t>- Cục Quản lý công sản (BTC);</w:t>
      </w:r>
    </w:p>
    <w:p>
      <w:r>
        <w:t>- Vụ Pháp chế, Vụ CST (BTC);</w:t>
      </w:r>
    </w:p>
    <w:p>
      <w:r>
        <w:t>- Vụ Pháp chế (TCT);</w:t>
      </w:r>
    </w:p>
    <w:p>
      <w:r>
        <w:t>- Lưu: VT, CS.</w:t>
      </w:r>
    </w:p>
    <w:p>
      <w:r>
        <w:t>TL. TỔNG CỤC CHÍNH SÁCH</w:t>
      </w:r>
    </w:p>
    <w:p>
      <w:r>
        <w:t>KT. VỤ TRƯỞNG VỤ CHÍNH SÁCH</w:t>
      </w:r>
    </w:p>
    <w:p>
      <w:r>
        <w:t>PHÓ VỤ TRƯỞNG</w:t>
      </w:r>
    </w:p>
    <w:p>
      <w:r>
        <w:t>Hoàng Thị Hà Giang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