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1671/BXD-KTXD năm 2023 hướng dẫn thẩm quyền phê duyệt dự toán gói thầu tư vấn thẩm tra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1671/BXD-KTXD</w:t>
      </w:r>
    </w:p>
    <w:p>
      <w:r>
        <w:t>V/v hướng dẫn thẩm quyền phê duyệt dự toán gói thầu tư vấn thẩm tra.</w:t>
      </w:r>
    </w:p>
    <w:p>
      <w:r>
        <w:t>Hà Nội, ngày 28 tháng 4 năm 2023</w:t>
      </w:r>
    </w:p>
    <w:p>
      <w:r>
        <w:t>Kính gửi:  Ủy ban nhân dân thành phố Hồ Chí Minh</w:t>
      </w:r>
    </w:p>
    <w:p>
      <w:r>
        <w:t>Bộ Xây dựng nhận được Văn bản số 689/UBND-DA ngày 02/03/2023 của Ủy ban nhân dân thành phố Hồ Chí Minh về việc hướng dẫn cơ quan có thẩm quyền phê duyệt dự toán gói thầu tư vấn thẩm tra phục vụ công tác thẩm định của Hội đồng thẩm định Nhà nước đối với dự án quan trọng quốc gia. Sau khi nghiên cứu, Bộ Xây dựng có ý kiến như sau:</w:t>
      </w:r>
    </w:p>
    <w:p>
      <w:r>
        <w:t>1. Theo quy định tại khoản 3 Điều 10 Nghị định số 10/2021/NĐ-CP ngày 09/02/2021 của Chính phủ về quản lý chi phí đầu tư xây dựng quy định: “Đối với dự án quan trọng quốc gia sử dụng vốn đầu tư công, việc lập, thẩm định và phê duyệt dự toán chi phí chuẩn bị dự án quy định tại khoản 1 Điều này thực hiện theo quy định của pháp luật về đầu tư công”.</w:t>
      </w:r>
    </w:p>
    <w:p>
      <w:r>
        <w:t>2. Tại khoản 3 Điều 40 Luật Đầu tư công quy định: “Trình tự lập, thẩm định, quyết định đầu tư dự án có cấu phần xây dựng thực hiện theo quy định của pháp luật về xây dựng và quy định khác của pháp luật có liên quan, trừ dự án quan trọng quốc gia”.</w:t>
      </w:r>
    </w:p>
    <w:p>
      <w:r>
        <w:t>Vì vậy đối với dự án quan trọng quốc gia sử dụng vốn đầu tư công như nêu tại văn bản số 689/UBND-DA thì việc lập, thẩm định và phê duyệt dự toán chi phí chuẩn bị dự án thực hiện theo quy định của pháp luật đầu tư công, Nghị định số 29/2021/NĐ-CP ngày 26/3/2021 của Chính phủ. Chi phí thẩm định, thuê tư vấn thẩm tra các dự án quan trọng quốc gia do hội đồng nhà nước thực hiện theo Điều 12 Nghị định số 29/2021/NĐ-CP và các văn bản hướng dẫn có liên quan.</w:t>
      </w:r>
    </w:p>
    <w:p>
      <w:r>
        <w:t>Bộ Xây dựng hướng dẫn, Ủy ban nhân dân thành phố Hồ Chí Minh nghiên cứu, thực hiện./.</w:t>
      </w:r>
    </w:p>
    <w:p>
      <w:r>
        <w:t>Nơi nhận:</w:t>
      </w:r>
    </w:p>
    <w:p>
      <w:r>
        <w:t>- Như trên;</w:t>
      </w:r>
    </w:p>
    <w:p>
      <w:r>
        <w:t>- BTr. Nguyễn Thanh Nghị (để b/c);</w:t>
      </w:r>
    </w:p>
    <w:p>
      <w:r>
        <w:t>- TTr. Bùi Hồng Minh (để b/c);</w:t>
      </w:r>
    </w:p>
    <w:p>
      <w:r>
        <w:t>- Lưu VT; Cục KTXD; Th (3b).</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