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1626/BTC-ĐT năm 2024 báo cáo biểu mẫu theo Thông tư 15/2021/TT-BTC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1626/BTC-ĐT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1626/BTC-ĐT</w:t>
      </w:r>
    </w:p>
    <w:p>
      <w:r>
        <w:t>V/v báo cáo biểu mẫu theo Thông tư số 15/2021/TT-BTC ngày 18/02/2021.</w:t>
      </w:r>
    </w:p>
    <w:p>
      <w:r>
        <w:t>Hà Nội, ngày 07 tháng 02 năm 2024</w:t>
      </w:r>
    </w:p>
    <w:p>
      <w:r>
        <w:t>Kính gửi:</w:t>
      </w:r>
    </w:p>
    <w:p>
      <w:r>
        <w:t>- Các bộ, cơ quan ngang bộ, cơ quan thuộc Chính phủ, cơ quan khác ở Trung ương;</w:t>
      </w:r>
    </w:p>
    <w:p>
      <w:r>
        <w:t>- Ủy ban nhân dân các tỉnh, thành phố trực thuộc trung ương.</w:t>
      </w:r>
    </w:p>
    <w:p>
      <w:r>
        <w:t>Bộ Tài chính đã ban ban hành Thông tư số 15/2021/TT-BTC ngày 18/02/2021 quy định về chế độ và biểu mẫu báo cáo tình hình thực hiện, thanh toán vốn đầu tư công (sau đây gọi tắt là Thông tư số 15/2021/TT-BTC). Trong các năm qua, các địa phương đã triển khai báo cáo hàng tháng, chi tiết 6 tháng, chi tiết 13 tháng kế hoạch năm và báo cáo chi tiết giữa kỳ trung hạn, tuy nhiên trong quá trình tổng hợp báo cáo Bộ Tài chính nhận thấy các địa phương vẫn còn những vấn đề sau:</w:t>
      </w:r>
    </w:p>
    <w:p>
      <w:r>
        <w:t>1.  Chưa đảm bảo về thời gian (hàng tháng trước 15 của tháng; báo cáo 13 tháng trước ngày 28/02 năm sau năm kế hoạch) và mẫu báo cáo còn thiếu cột giải ngân kế hoạch kéo dài, ước lũy kế giải ngân từ đầu năm đến tháng báo cáo...</w:t>
      </w:r>
    </w:p>
    <w:p>
      <w:r>
        <w:t>2.  Đối với nguồn vốn ngân sách địa phương: nhiều địa phương đã báo cáo không đầy đủ số ngân sách cấp huyện, cấp xã (thường chỉ báo cáo cấp tỉnh).</w:t>
      </w:r>
    </w:p>
    <w:p>
      <w:r>
        <w:t>Đối với việc báo cáo chi tiết 6 tháng, 13 tháng và giữa kỳ trung hạn nguồn ngân sách địa phương chưa báo cáo theo ngành lĩnh vực.</w:t>
      </w:r>
    </w:p>
    <w:p>
      <w:r>
        <w:t>3.  Đối với nguồn ngân sách trung ương: một số Bộ, địa phương còn chưa đúng theo ngành lĩnh vực, thứ tự theo quy định tại Nghị quyết của Ủy ban Thường vụ Quốc hội và Quyết định của Thủ tướng Chính phủ.</w:t>
      </w:r>
    </w:p>
    <w:p>
      <w:r>
        <w:t>4.  Một số địa phương báo cáo cả dự án do bộ, cơ quan trung ương quản lý là chưa phù hợp với quy định tại Thông tư số 15/2021/TT-BTC. Tại khoản I Phụ lục Hướng dẫn lập biểu mẫu báo cáo quy định tại Thông tư, Thông tư số 15/2021/TT-BTC quy định  “các địa phương báo cáo nội dung đối với địa phương”.</w:t>
      </w:r>
    </w:p>
    <w:p>
      <w:r>
        <w:t>5.  Về việc ký đóng dấu: Theo biểu 01b/TTKHN của Thông tư 15/2021/TT-BTC đã quy định Thủ trưởng cơ quan tài chính/ kế hoạch và Kho bạc nhà nước ký đóng dấu. Tuy nhiên một số địa phương chưa thực hiện đối chiếu số liệu giữa các bên, chưa có sự thống nhất của các cơ quan, chỉ có 01 cơ quan ký đóng dấu.</w:t>
      </w:r>
    </w:p>
    <w:p>
      <w:r>
        <w:t>Các vấn đề trên đã dẫn đến khó khăn trong công tác tổng hợp, ảnh hưởng tới thời gian và chất lượng báo cáo của Bộ Tài chính đến Thủ tướng Chính phủ. Để phục vụ cho công tác tổng hợp báo cáo hàng tháng, chi tiết 6 tháng và 13 tháng theo quy định của Thông tư số 15/2021/TT-BTC ngày 18/2/2021. Bộ Tài chính đề nghị:</w:t>
      </w:r>
    </w:p>
    <w:p>
      <w:r>
        <w:t>- Đối với báo cáo hàng tháng:  Đề nghị các địa phương nghiêm túc chấp hành chế độ báo cáo tình hình thực hiện, thanh toán vốn đầu tư công theo Thông tư số 15/2021/TT-BTC ngày 18/2/2021 của Bộ Tài chính, trong đó đảm bảo về thời gian gửi báo cáo (trước ngày 15 hàng tháng) và biểu mẫu báo cáo. Trong đó lưu ý gửi đầy đủ báo cáo kỳ tháng 01 năm kế hoạch do một số địa phương không gửi báo cáo tháng 01.</w:t>
      </w:r>
    </w:p>
    <w:p>
      <w:r>
        <w:t>- Đối với báo cáo chi tiết 6 tháng, 13 tháng và giữa kỳ trung hạn:  Đề nghị các bộ, cơ quan trung ương, địa phương và Kho bạc Nhà nước trong phạm vi quản lý báo cáo tình hình thực hiện và thanh toán vốn đầu tư công đảm bảo chính xác, đầy đủ theo các biểu mẫu quy định tại Thông tư 15/2021/TT-BTC ngày 18/2/2021 của Bộ Tài chính quy định về chế độ và biểu mẫu báo cáo tình hình thực hiện, thanh toán vốn đầu tư công. Trong đó, Ủy ban nhân dân các tỉnh chỉ đạo Sở Tài chính và Sở Kế hoạch và Đầu tư phối hợp với Kho bạc Nhà nước tỉnh, thành phố thống nhất số liệu báo cáo và gửi về Bộ Tài chính theo đúng thời gian quy định trước 28/2/2024.</w:t>
      </w:r>
    </w:p>
    <w:p>
      <w:r>
        <w:t>- Đề nghị các bộ, cơ quan trung ương, địa phương lưu ý báo cáo đúng các dự án thuộc thẩm quyền quản lý:  các bộ, cơ quan trung ương chỉ báo cáo nội dung đối với bộ cơ quan trung ương, các địa phương chỉ báo cáo các dự án do địa phương quản lý (không báo cáo các dự án do bộ, cơ quan trung ương quản lý thực hiện đầu tư trên bàn)./.</w:t>
      </w:r>
    </w:p>
    <w:p>
      <w:r>
        <w:t>Nơi nhận:</w:t>
      </w:r>
    </w:p>
    <w:p>
      <w:r>
        <w:t>- Như trên;</w:t>
      </w:r>
    </w:p>
    <w:p>
      <w:r>
        <w:t>- Lãnh đạo Bộ (để báo cáo);</w:t>
      </w:r>
    </w:p>
    <w:p>
      <w:r>
        <w:t>- KBNN (để thực hiện);</w:t>
      </w:r>
    </w:p>
    <w:p>
      <w:r>
        <w:t>- Cục QLN&amp;TCĐN (để thực hiện);</w:t>
      </w:r>
    </w:p>
    <w:p>
      <w:r>
        <w:t>- Vụ PC;</w:t>
      </w:r>
    </w:p>
    <w:p>
      <w:r>
        <w:t>- Lưu: VT, ĐT (4) .</w:t>
      </w:r>
    </w:p>
    <w:p>
      <w:r>
        <w:t>TL. BỘ TRƯỞNG</w:t>
      </w:r>
    </w:p>
    <w:p>
      <w:r>
        <w:t>KT. VỤ TRƯỞNG VỤ ĐẦU TƯ</w:t>
      </w:r>
    </w:p>
    <w:p>
      <w:r>
        <w:t>PHÓ VỤ TRƯỞNG</w:t>
      </w:r>
    </w:p>
    <w:p>
      <w:r>
        <w:t>Lê Tuấn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