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16175/HAN-QLDN5 năm 2025 hướng dẫn ghi mã số thuế và mã số đơn vị có quan hệ ngân sách trên hóa đơn theo Nghị định 70/2025/NĐ-CP do Thuế Thành phố Hà Nội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16175/HAN-QLDN5</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15/09/2025</w:t>
            </w:r>
          </w:p>
        </w:tc>
      </w:tr>
      <w:tr>
        <w:tc>
          <w:tcPr>
            <w:tcW w:type="dxa" w:w="4320"/>
          </w:tcPr>
          <w:p>
            <w:r>
              <w:t>Ngày hiệu lực</w:t>
            </w:r>
          </w:p>
        </w:tc>
        <w:tc>
          <w:tcPr>
            <w:tcW w:type="dxa" w:w="4320"/>
          </w:tcPr>
          <w:p>
            <w:r>
              <w:t>15/09/2025</w:t>
            </w:r>
          </w:p>
        </w:tc>
      </w:tr>
      <w:tr>
        <w:tc>
          <w:tcPr>
            <w:tcW w:type="dxa" w:w="4320"/>
          </w:tcPr>
          <w:p>
            <w:r>
              <w:t>Tình trạng</w:t>
            </w:r>
          </w:p>
        </w:tc>
        <w:tc>
          <w:tcPr>
            <w:tcW w:type="dxa" w:w="4320"/>
          </w:tcPr>
          <w:p>
            <w:r>
              <w:t>Chưa xác định</w:t>
            </w:r>
          </w:p>
        </w:tc>
      </w:tr>
    </w:tbl>
    <w:p/>
    <w:p>
      <w:r>
        <w:t>CỤC THUẾ</w:t>
      </w:r>
    </w:p>
    <w:p>
      <w:r>
        <w:t>THUẾ THÀNH PHỐ HÀ NỘI</w:t>
      </w:r>
    </w:p>
    <w:p>
      <w:r>
        <w:t>-------</w:t>
      </w:r>
    </w:p>
    <w:p>
      <w:r>
        <w:t>CỘNG HÒA XÃ HỘI CHỦ NGHĨA VIỆT NAM</w:t>
      </w:r>
    </w:p>
    <w:p>
      <w:r>
        <w:t>Độc lập - Tự do - Hạnh phúc</w:t>
      </w:r>
    </w:p>
    <w:p>
      <w:r>
        <w:t>---------------</w:t>
      </w:r>
    </w:p>
    <w:p>
      <w:r>
        <w:t>Số: 16175/HAN-QLDN5</w:t>
      </w:r>
    </w:p>
    <w:p>
      <w:r>
        <w:t>V/v hướng dẫn ghi mã số thuế và mã số đơn vị có QHNS trên hóa đơn theo NĐ 70/2025/NĐ-CP ngày 20/03/2025</w:t>
      </w:r>
    </w:p>
    <w:p>
      <w:r>
        <w:t>Hà Nội, ngày 15 tháng 9 năm 2025</w:t>
      </w:r>
    </w:p>
    <w:p>
      <w:r>
        <w:t>Kính gửi:  Bệnh viện Mắt Trung ương</w:t>
      </w:r>
    </w:p>
    <w:p>
      <w:r>
        <w:t>MST: 0102138381</w:t>
      </w:r>
    </w:p>
    <w:p>
      <w:r>
        <w:t>Đ/c: Số 85 Phố Bà Triệu, phường Hai Bà Trưng, TP Hà Nội</w:t>
      </w:r>
    </w:p>
    <w:p>
      <w:r>
        <w:t>Thuế Thành phố Hà Nội nhận được công văn số 740/BVMTW-TCKT ngày 26/06/2025 của Bệnh viện Mắt Trung ương về việc hướng dẫn ghi mã số thuế và mã số đơn vị có QHNS trên hóa đơn theo Nghị định 70/2025/NĐ-CP ngày 20/03/2025. Về vấn đề này, Thuế Thành phố Hà Nội có ý kiến như sau:</w:t>
      </w:r>
    </w:p>
    <w:p>
      <w:r>
        <w:t>- Căn cứ dữ liệu trên hệ thống cơ quan thuế, Bệnh viện Mắt Trung ương có mã số thuế, có sử dụng hóa đơn điện tử, kê khai thuế theo phương pháp trực tiếp trên doanh thu.</w:t>
      </w:r>
    </w:p>
    <w:p>
      <w:r>
        <w:t>- Căn cứ Khoản 7, Điều 1, Nghị định 70/2025/NĐ-CP ngày 20/03/2025 của Chính phủ sửa đổi, bổ sung một số điều của Nghị định số 123/2020/NĐ-CP ngày 19 tháng 10 năm 2020 của Chính phủ quy định về hóa đơn, chứng từ quy định:</w:t>
      </w:r>
    </w:p>
    <w:p>
      <w:r>
        <w:t>“7. Sửa đổi, bổ sung khoản 5, điểm a khoản 6, khoản 9, điểm c khoản 14 Điều 10 và bổ sung điểm l vào khoản 14, bổ sung khoản 17 vào Điều 10 như sau:</w:t>
      </w:r>
    </w:p>
    <w:p>
      <w:r>
        <w:t>a) Sửa đổi, bổ sung khoản 5 như sau:</w:t>
      </w:r>
    </w:p>
    <w:p>
      <w:r>
        <w:t>“5. Tên, địa chỉ, mã số thuế hoặc mã số đơn vị có quan hệ với ngân sách hoặc số định danh cá nhân của người mua</w:t>
      </w:r>
    </w:p>
    <w:p>
      <w:r>
        <w:t>a) Trường hợp người mua là cơ sở kinh doanh có mã số thuế thì tên, địa chỉ, mã số thuế của người mua thể hiện trên hóa đơn phải ghi theo đúng tại giấy chứng nhận đăng ký doanh nghiệp, giấy chứng nhận đăng ký hoạt động chi nhánh, giấy chứng nhận đăng ký hộ kinh doanh, giấy chứng nhận đăng ký thuế, thông báo mã số thuế, giấy chứng nhận đăng ký đầu tư, giấy chứng nhận đăng ký hợp tác xã; trường hợp người mua là đơn vị có quan hệ ngân sách thì tên, địa chỉ, mã số đơn vị có quan hệ ngân sách thể hiện trên hóa đơn phải ghì mã số đơn vị có quan hệ với ngân sách được cấp.</w:t>
      </w:r>
    </w:p>
    <w:p>
      <w:r>
        <w:t>Trường hợp tên, địa chỉ người mua quá dài, trên hóa đơn người bán được viết ngắn gọn một số danh từ thông dụng như: “Phường” thành “P”; “Quận” thành “Q”, “Thành phố” thành “TP”, “Việt Nam” thành “VN” hoặc “Cổ phần” là “CP”, “Trách nhiệm hữu hạn” thành “TNHH”, “khu công nghiệp” thành “KCN”, “sản xuất” thành “SX”', “Chi nhánh” thành “CN”... nhưng phải đảm bảo đầy đủ số nhà, tên đường phố, phường, xã, quận, huyện, thành phố, xác định được chính xác tên, địa chỉ doanh nghiệp và phù hợp với đăng ký kinh doanh, đăng ký thuế của doanh nghiệp.</w:t>
      </w:r>
    </w:p>
    <w:p>
      <w:r>
        <w:t>- Căn cứ Khoản 7, Điều 4 Thông tư 185 ngày 17/11/2015 Hướng dẫn đăng ký, cấp và sử dụng mã số đơn vị có quan hệ với ngân sách:</w:t>
      </w:r>
    </w:p>
    <w:p>
      <w:r>
        <w:t>“7. Sử dụng mã số đơn vị có quan hệ với ngân sách</w:t>
      </w:r>
    </w:p>
    <w:p>
      <w:r>
        <w:t>a) Các đơn vị có quan hệ với ngân sách sử dụng mã số ĐVQHNS đã được cấp cho các hoạt động giao dịch về ngân sách từ khâu lập dự toán, tổng hợp và phân bổ dự toán, chấp hành và quyết toán ngân sách. Các đơn vị có quan hệ với ngân sách phải ghi mã số ĐVQHNS trên giấy tờ giao dịch, sổ sách kế toán, hóa đơn chứng từ, báo cáo liên quan tới việc sử dụng ngân sách Nhà nước;</w:t>
      </w:r>
    </w:p>
    <w:p>
      <w:r>
        <w:t>b) Cơ quan Tài chính các cấp có trách nhiệm sử dụng mã số ĐVQHNS để quản lý việc lập dự toán chi tiêu ngân sách Nhà nước, tổng hợp và phân bổ dự toán, chấp hành và quyết toán ngân sách Nhà nước:</w:t>
      </w:r>
    </w:p>
    <w:p>
      <w:r>
        <w:t>- Các chứng từ giao dịch liên quan tới việc sử dụng ngân sách Nhà nước phải được bổ sung phần mã số ĐVQHNS;</w:t>
      </w:r>
    </w:p>
    <w:p>
      <w:r>
        <w:t>- Cơ quan Tài chính, Kho bạc các cấp chịu trách nhiệm cập nhật mã số ĐVQHNS vào hệ thống kiểm soát, thanh toán và chi trả ngân sách Nhà nước. Thống nhất việc trao đổi, sử dụng thông tin về ngân sách Nhà nước trong toàn ngành Tài chính;</w:t>
      </w:r>
    </w:p>
    <w:p>
      <w:r>
        <w:t>c) Các Bộ, cơ quan ngang Bộ, cơ quan khác thuộc Trung ương (sau đây gọi chung là cơ quan Trung ương) và các tỉnh, thành phố trực thuộc Trung ương (sau đây gọi chung là địa phương) có trách nhiệm cập nhật mã số ĐVQHNS và thông tin về các đơn vị có quan hệ với ngân sách thuộc phạm vi quản lý vào hệ thống thông tin dữ liệu liên quan của Bộ, cơ quan Trung ương và địa phương. Từng bước thực hiện thống nhất việc trao đổi, tích hợp thông tin về ngân sách Nhà nước giữa các Bộ, cơ quan Trung ương, địa phương trong cả nước”.</w:t>
      </w:r>
    </w:p>
    <w:p>
      <w:r>
        <w:t>Căn cứ văn bản pháp luật được trích dẫn nêu trên, trường hợp Bệnh viện Mắt Trung ương có cả mã số thuế và mã số đơn vị có quan hệ với ngân sách thì thông tin trên hóa đơn sử dụng: “ Tên, địa chỉ, mã số thuế ” và “ mã số đơn vị có quan hệ với ngân sách ”.</w:t>
      </w:r>
    </w:p>
    <w:p>
      <w:r>
        <w:t>Trong quá trình thực hiện chính sách thuế, trường hợp còn vướng mắc, đơn vị có thể tham khảo các văn bản hướng dẫn của Thuế Thành phố Hà Nội được đăng tải trên website http://hanoi.gdt.gov.vn hoặc liên hệ với phòng Quản lý, hỗ trợ doanh nghiệp 5 để được hỗ trợ giải quyết.</w:t>
      </w:r>
    </w:p>
    <w:p>
      <w:r>
        <w:t>Thuế Thành phố Hà Nội có ý kiến để Bệnh viện Mắt Trung ương được biết./.</w:t>
      </w:r>
    </w:p>
    <w:p>
      <w:r>
        <w:t>Nơi nhận:</w:t>
      </w:r>
    </w:p>
    <w:p>
      <w:r>
        <w:t>- Như trên;</w:t>
      </w:r>
    </w:p>
    <w:p>
      <w:r>
        <w:t>- Phòng NVDTPC;</w:t>
      </w:r>
    </w:p>
    <w:p>
      <w:r>
        <w:t>- Website HAN;</w:t>
      </w:r>
    </w:p>
    <w:p>
      <w:r>
        <w:t>- Lưu: VT, QLDN5(2).</w:t>
      </w:r>
    </w:p>
    <w:p>
      <w:r>
        <w:t>KT. TRƯỞNG THUẾ THÀNH PHỐ</w:t>
      </w:r>
    </w:p>
    <w:p>
      <w:r>
        <w:t>PHÓ TRƯỞNG THUẾ THÀNH PHỐ</w:t>
      </w:r>
    </w:p>
    <w:p>
      <w:r>
        <w:t>Nguyễn Hồng Thái</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