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1612/KSONMT-CTRSH năm 2024 về tái nhập vải vụn chưa phân loại từ vải không dệt do Cục Kiểm soát ô nhiễm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1612/KSONMT-CTRSH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NGUYÊN VÀ</w:t>
      </w:r>
    </w:p>
    <w:p>
      <w:r>
        <w:t>MÔI TRƯỜNG</w:t>
      </w:r>
    </w:p>
    <w:p>
      <w:r>
        <w:t>CỤC KIỂM SOÁT Ô NHIỄM</w:t>
      </w:r>
    </w:p>
    <w:p>
      <w:r>
        <w:t>MÔI TRƯỜNG</w:t>
      </w:r>
    </w:p>
    <w:p>
      <w:r>
        <w:t>-------</w:t>
      </w:r>
    </w:p>
    <w:p>
      <w:r>
        <w:t>CỘNG HÒA XÃ HỘI CHỦ NGHĨA VIỆT NAM</w:t>
      </w:r>
    </w:p>
    <w:p>
      <w:r>
        <w:t>Độc lập - Tự do - Hạnh phúc</w:t>
      </w:r>
    </w:p>
    <w:p>
      <w:r>
        <w:t>---------------</w:t>
      </w:r>
    </w:p>
    <w:p>
      <w:r>
        <w:t>Số: 1612/KSONMT-CTRSH</w:t>
      </w:r>
    </w:p>
    <w:p>
      <w:r>
        <w:t>V/v tái nhập vải vụn chưa phân loại từ vải không dệt</w:t>
      </w:r>
    </w:p>
    <w:p>
      <w:r>
        <w:t>Hà Nội, ngày 07 tháng 5 năm 2024</w:t>
      </w:r>
    </w:p>
    <w:p>
      <w:r>
        <w:t>Kính gửi:  Cục Giám sát quản lý về Hải quan</w:t>
      </w:r>
    </w:p>
    <w:p>
      <w:r>
        <w:t>Phúc đáp Công văn số 528/GSQL-GQ1 ngày 19 tháng 4 năm 2024 của Cục Giám sát quản lý về Hải quan về việc tái nhập phế liệu đã xuất khẩu nhưng bị trả lại, Cục Kiểm soát ô nhiễm môi trường có ý kiến như sau:</w:t>
      </w:r>
    </w:p>
    <w:p>
      <w:r>
        <w:t>1. Theo quy định tại khoản 1 Điều 71 Luật Bảo vệ môi trường,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 Vải vụn chưa phân loại từ vải không dệt - New Fabric Cutting không thuộc Danh mục phế liệu được phép nhập khẩu từ nước ngoài làm nguyên liệu sản xuất theo quy định tại Quyết định số 13/2023/QĐ-TTg ngày 22 tháng 5 năm 2023 của Thủ tướng Chính phủ.</w:t>
      </w:r>
    </w:p>
    <w:p>
      <w:r>
        <w:t>Vì vậy, vải vụn chưa phân loại từ vải không dệt - New Fabric Cutting không thuộc đối tượng điều chỉnh của Quyết định số 13/2023/QĐ-TTg.</w:t>
      </w:r>
    </w:p>
    <w:p>
      <w:r>
        <w:t>2. Hiện nay, pháp luật về bảo vệ môi trường không quy định đối với hoạt động tái nhập vải vụn chưa phân loại từ vài không dệt. Theo đó, đề nghị quý Cục báo cáo Bộ Tài chính theo thẩm quyền và quy định của pháp luật hiện hành hướng dẫn Công ty đối với việc thực hiện tải nhập vải vụn chưa phân loại từ vải không dệt.</w:t>
      </w:r>
    </w:p>
    <w:p>
      <w:r>
        <w:t>Trên đây là ý kiến của Cục Kiểm soát ô nhiễm môi trường gửi quý Cục xem xét, trả lời Công ty theo quy định./.</w:t>
      </w:r>
    </w:p>
    <w:p>
      <w:r>
        <w:t>Nơi nhận:</w:t>
      </w:r>
    </w:p>
    <w:p>
      <w:r>
        <w:t>- Như trên;</w:t>
      </w:r>
    </w:p>
    <w:p>
      <w:r>
        <w:t>- Thứ trưởng Lê Công Thành (để báo cáo);</w:t>
      </w:r>
    </w:p>
    <w:p>
      <w:r>
        <w:t>- Lưu: VT, CTRSH. Th05.</w:t>
      </w:r>
    </w:p>
    <w:p>
      <w:r>
        <w:t>CỤC TRƯỞNG</w:t>
      </w:r>
    </w:p>
    <w:p>
      <w:r>
        <w:t>Hoàng Văn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