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1604/TCT-CS năm 2023 xác định hạn nộp tiền cấp quyền năm 2022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1604/TCT-CS</w:t>
      </w:r>
    </w:p>
    <w:p>
      <w:r>
        <w:t>V/v: xác định hạn nộp tiền cấp quyền năm 2022</w:t>
      </w:r>
    </w:p>
    <w:p>
      <w:r>
        <w:t>Hà Nội, ngày 05 tháng 5 năm 2023</w:t>
      </w:r>
    </w:p>
    <w:p>
      <w:r>
        <w:t>Kính gửi:  Cục Thuế tỉnh Bà Rịa - Vũng Tàu.</w:t>
      </w:r>
    </w:p>
    <w:p>
      <w:r>
        <w:t>Tổng cục Thuế nhận được công văn số 5238/CT-KK ngày 08/6/2022 của Cục Thuế tỉnh Bà Rịa - Vũng Tàu về xác định hạn nộp tiền cấp quyền khai thác khoáng sản, tiền cấp quyền khai thác tài nguyên nước năm 2022. Về vấn đề này, Tổng cục Thuế có ý kiến như sau:</w:t>
      </w:r>
    </w:p>
    <w:p>
      <w:r>
        <w:t>- Căn cứ khoản 2 Điều 59 Luật Quản lý thuế 2019;</w:t>
      </w:r>
    </w:p>
    <w:p>
      <w:r>
        <w:t>- Căn cứ khoản 1 Điều 7; khoản 3 Điều 8; khoản 5 Điều 9 Nghị định số 67/2019/NĐ-CP ngày 31/7/2019 của Chính phủ quy định về phương pháp tính, mức thu tiền cấp quyền khai thác khoáng sản;</w:t>
      </w:r>
    </w:p>
    <w:p>
      <w:r>
        <w:t>- Căn cứ khoản 2 Điều 14; khoản 2 Điều 16 Nghị định số 82/2017/NĐ-CP ngày 17/7/2017 của Chính phủ quy định về phương pháp tính, mức thu tiền cấp quyền khai thác tài nguyên nước;</w:t>
      </w:r>
    </w:p>
    <w:p>
      <w:r>
        <w:t>- Căn cứ khoản 3, khoản 7 Điều 13; khoản 5, khoản 6 Điều 18 Nghị định số 126/2020/NĐ-CP ngày 19/10/2020 của Chính phủ quy định chi tiết một số điều của Luật Quản lý thuế.</w:t>
      </w:r>
    </w:p>
    <w:p>
      <w:r>
        <w:t>Theo quy định tại khoản 2 Điều 8 Nghị định số 67/2019/NĐ-CP trường hợp chưa có giá tính thuế tài nguyên, Bộ Tài nguyên và Môi trường, Ủy ban nhân dân cấp tỉnh áp dụng mức giá trung bình đối với khoáng sản sau khai thác được quy định trong khung giá tính thuê tài nguyên do Bộ Tài chính ban hành để tạm thu tiền cấp quyền khai thác khoáng sản. Đề nghị Cục Thuế báo cáo Ủy ban nhân dân tỉnh Bà Rịa - Vũng Tàu chỉ đạo Sở Tài nguyên và Môi trường thực hiện theo đúng quy định pháp luật nêu trên tránh dẫn đến chậm trễ trong việc gửi thông báo số tiền cấp quyền khai thác khoáng sản phải nộp cho Cục Thuế.</w:t>
      </w:r>
    </w:p>
    <w:p>
      <w:r>
        <w:t>Theo quy định tại khoản 2 Điều 14 Nghị định số 82/2017/NĐ-CP và khoản 5 Điều 9 Nghị định số 67/2019/NĐ-CP của Chính phủ thì việc thu, nộp tiền cấp quyền khai thác khoáng sản, tiền cấp quyền khai thác tài nguyên nước thực hiện theo quy định của pháp luật về quản lý thuế. Do đó, đề nghị Cục Thuế căn cứ quy định tại khoản 5, khoản 6 Điều 18 Nghị định số 126/2020/NĐ-CP để xác định thời hạn nộp tiền cấp quyền theo đúng quy định của pháp luật.</w:t>
      </w:r>
    </w:p>
    <w:p>
      <w:r>
        <w:t>Tổng cục Thuế trả lời để Cục Thuế tỉnh Bà Rịa - Vũng Tàu được biết./.</w:t>
      </w:r>
    </w:p>
    <w:p>
      <w:r>
        <w:t>Nơi nhận:</w:t>
      </w:r>
    </w:p>
    <w:p>
      <w:r>
        <w:t>- Như trên;</w:t>
      </w:r>
    </w:p>
    <w:p>
      <w:r>
        <w:t>- Phó TCTr Đặng Ngọc Minh (để b/c);</w:t>
      </w:r>
    </w:p>
    <w:p>
      <w:r>
        <w:t>- Vụ CST, Vụ PC (BTC);</w:t>
      </w:r>
    </w:p>
    <w:p>
      <w:r>
        <w:t>- Vụ PC, Vụ KK&amp;KTT, Cục DNL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