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15987/CHQ-NVTHQ năm 2026 về phân loại hàng hóa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15987/CHQ-NVTHQ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07/05/2026</w:t>
            </w:r>
          </w:p>
        </w:tc>
      </w:tr>
      <w:tr>
        <w:tc>
          <w:tcPr>
            <w:tcW w:type="dxa" w:w="4320"/>
          </w:tcPr>
          <w:p>
            <w:r>
              <w:t>Ngày hiệu lực</w:t>
            </w:r>
          </w:p>
        </w:tc>
        <w:tc>
          <w:tcPr>
            <w:tcW w:type="dxa" w:w="4320"/>
          </w:tcPr>
          <w:p>
            <w:r>
              <w:t>07/05/2026</w:t>
            </w:r>
          </w:p>
        </w:tc>
      </w:tr>
      <w:tr>
        <w:tc>
          <w:tcPr>
            <w:tcW w:type="dxa" w:w="4320"/>
          </w:tcPr>
          <w:p>
            <w:r>
              <w:t>Tình trạng</w:t>
            </w:r>
          </w:p>
        </w:tc>
        <w:tc>
          <w:tcPr>
            <w:tcW w:type="dxa" w:w="4320"/>
          </w:tcPr>
          <w:p>
            <w:r>
              <w:t>Còn hiệu lực</w:t>
            </w:r>
          </w:p>
        </w:tc>
      </w:tr>
    </w:tbl>
    <w:p/>
    <w:p>
      <w:r>
        <w:t>BỘ TÀI CHÍNH</w:t>
      </w:r>
    </w:p>
    <w:p>
      <w:r>
        <w:t>CỤC HẢI QUAN</w:t>
      </w:r>
    </w:p>
    <w:p>
      <w:r>
        <w:t>-------</w:t>
      </w:r>
    </w:p>
    <w:p>
      <w:r>
        <w:t>CỘNG HÒA XÃ HỘI CHỦ NGHĨA VIỆT NAM</w:t>
      </w:r>
    </w:p>
    <w:p>
      <w:r>
        <w:t>Độc lập - Tự do - Hạnh phúc</w:t>
      </w:r>
    </w:p>
    <w:p>
      <w:r>
        <w:t>---------------</w:t>
      </w:r>
    </w:p>
    <w:p>
      <w:r>
        <w:t>Số: 15987/CHQ-NVTHQ</w:t>
      </w:r>
    </w:p>
    <w:p>
      <w:r>
        <w:t>V/v phân loại hàng hóa</w:t>
      </w:r>
    </w:p>
    <w:p>
      <w:r>
        <w:t>Hà Nội, ngày 07 tháng 5 năm 2026</w:t>
      </w:r>
    </w:p>
    <w:p>
      <w:r>
        <w:t>Kính gửi:  Công ty TNHH RIKEVITA VIET NAM.</w:t>
      </w:r>
    </w:p>
    <w:p>
      <w:r>
        <w:t>(Đ/c: Tầng 10, Tòa nhà The Nexus, 3A-3B Tôn Đức Thắng, phường Sài Gòn, TP.Hồ Chí Minh )</w:t>
      </w:r>
    </w:p>
    <w:p>
      <w:r>
        <w:t>Trả lời công văn ngày 08/4/2026 của Công ty TNHH RIKEVITA VIET NAM liên quan đến việc thay đổi HS code nước nhập khẩu phụ gia thực phẩm RIKEMAL P-200S, RIKEN DMG TYPE P(V) và RIMULSOFT SUPER (V) theo hs code nước xuất khẩu, Cục Hải quan có ý kiến như sau:</w:t>
      </w:r>
    </w:p>
    <w:p>
      <w:r>
        <w:t>Căn cứ khoản 1 Điều 26 Luật Hải quan số 54/2014/QH13 ngày 23/06/2014 quy định về phân loại hàng hóa: “Khi phân loại hàng hóa phải căn cứ hồ sơ hải quan, tài liệu kỹ thuật và các thông tin khác có liên quan đến hàng hóa xuất khẩu, nhập khẩu để xác định tên gọi, mã số của hàng hóa theo Danh mục hàng hóa xuất khẩu, nhập khẩu Việt Nam”;</w:t>
      </w:r>
    </w:p>
    <w:p>
      <w:r>
        <w:t>Căn cứ Thông tư số 14/2015/TT-BTC ngày 30/01/2015 của Bộ Tài chính hướng dẫn về phân loại hàng hóa, phân tích để phân loại hàng hóa, phân tích để kiểm tra chất lượng, kiểm tra an toàn thực phẩm; Thông tư số 31/2022/TT-BTC ngày 08/6/2022 của Bộ Tài chính về việc ban hành Danh mục hàng hóa xuất khẩu, nhập khẩu Việt Nam;</w:t>
      </w:r>
    </w:p>
    <w:p>
      <w:r>
        <w:t>Nội dung nhóm 38.24: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w:t>
      </w:r>
    </w:p>
    <w:p>
      <w:r>
        <w:t>Nội dung nhóm 34.04: “Sáp nhân tạo và sáp đã được chế biến”.</w:t>
      </w:r>
    </w:p>
    <w:p>
      <w:r>
        <w:t>Do Công ty chỉ nêu tên thương mại của hàng hóa, không có tài liệu kỹ thuật cụ thể nên cơ quan Hải quan không đủ cơ sở xác định tên gọi, mã số hàng hóa theo Danh mục hàng hóa xuất khẩu, nhập khẩu Việt Nam.</w:t>
      </w:r>
    </w:p>
    <w:p>
      <w:r>
        <w:t>Đề nghị Công ty căn cứ theo các quy định nêu trên và thực tế hàng hóa xuất khẩu để thực hiện. Trường hợp phát sinh vướng mắc, đề nghị Công ty liên hệ cơ quan hải quan nơi dự kiến làm thủ tục nhập khẩu đề được hướng dẫn cụ thể.</w:t>
      </w:r>
    </w:p>
    <w:p>
      <w:r>
        <w:t>Cục Hải quan trả lời để Công Ty TNHH RIKEVITA VIET NAM biết./.</w:t>
      </w:r>
    </w:p>
    <w:p>
      <w:r>
        <w:t>Nơi nhận:</w:t>
      </w:r>
    </w:p>
    <w:p>
      <w:r>
        <w:t>- Như trên;</w:t>
      </w:r>
    </w:p>
    <w:p>
      <w:r>
        <w:t>- PCT Nguyễn Thành Hưng (để báo cáo);</w:t>
      </w:r>
    </w:p>
    <w:p>
      <w:r>
        <w:t>- Lưu: VT, NVTHQ (2b).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