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15881/BTC-CST năm 2025 trả lời kiến nghị cử tri gửi đến sau Kỳ họp thứ 9, Quốc hội khoá XV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15881/BTC-CST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13/10/2025</w:t>
            </w:r>
          </w:p>
        </w:tc>
      </w:tr>
      <w:tr>
        <w:tc>
          <w:tcPr>
            <w:tcW w:type="dxa" w:w="4320"/>
          </w:tcPr>
          <w:p>
            <w:r>
              <w:t>Ngày hiệu lực</w:t>
            </w:r>
          </w:p>
        </w:tc>
        <w:tc>
          <w:tcPr>
            <w:tcW w:type="dxa" w:w="4320"/>
          </w:tcPr>
          <w:p>
            <w:r>
              <w:t>13/10/2025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15881/BTC-CST</w:t>
      </w:r>
    </w:p>
    <w:p>
      <w:r>
        <w:t>V/v trả lời kiến nghị cử tri gửi đến sau Kỳ họp thứ 9, Quốc hội khoá XV</w:t>
      </w:r>
    </w:p>
    <w:p>
      <w:r>
        <w:t>Hà Nội, ngày 13 tháng 10 năm 2025</w:t>
      </w:r>
    </w:p>
    <w:p>
      <w:r>
        <w:t>Kính gửi:  Đoàn Đại biểu Quốc hội tỉnh Lâm Đồng.</w:t>
      </w:r>
    </w:p>
    <w:p>
      <w:r>
        <w:t>Bộ Tài chính nhận được kiến nghị của cử tri tỉnh Lâm Đồng do Ủy ban Dân nguyện và Giám sát gửi đến tại văn bản số 1100/UBDNGS15 ngày 29/7/2025, cụ thể như sau:</w:t>
      </w:r>
    </w:p>
    <w:p>
      <w:r>
        <w:t>Nội dung kiến nghị:</w:t>
      </w:r>
    </w:p>
    <w:p>
      <w:r>
        <w:t>Cử tri xã Hàm Liêm kiến nghị Chính phủ nghiên cứu bỏ thuế giá trị gia tăng (GTGT) đối với giá điện, đồng thời xây dựng cơ chế một giá điện để đảm bảo công bằng đối người sử dụng điện, phá bỏ tính độc quyền của ngành điện.</w:t>
      </w:r>
    </w:p>
    <w:p>
      <w:r>
        <w:t>Bộ Tài chính xin trả lời như sau:</w:t>
      </w:r>
    </w:p>
    <w:p>
      <w:r>
        <w:t>- Về kiến nghị nghiên cứu bỏ thuế GTGT đối với giá điện</w:t>
      </w:r>
    </w:p>
    <w:p>
      <w:r>
        <w:t>Theo quy định của Luật Thuế GTGT hiện hành, mặt hàng điện thuộc đối tượng chịu thuế suất thuế GTGT 10%.</w:t>
      </w:r>
    </w:p>
    <w:p>
      <w:r>
        <w:t>Thuế suất thuế GTGT đối với hàng hóa, dịch vụ chịu thuế GTGT được quy định cụ thể tại Luật Thuế GTGT (thuộc thẩm quyền của Quốc hội theo quy định tại khoản 4 Điều 70 Hiến pháp năm 2013). Luật Thuế GTGT không có quy định về việc miễn, giảm thuế GTGT. Luật Thuế GTGT quy định 03 mức thuế suất là 0%, 5% và 10%. Mức thuế suất 0% áp dụng đối với hàng hóa, dịch vụ xuất khẩu (theo thông lệ quốc tế). Mức thuế suất 5% áp dụng đối với hàng hóa, dịch vụ thiết yếu cho đời sống và hàng hóa, dịch vụ là đầu vào sử dụng cho sản xuất nông nghiệp. Mức thuế suất 10% áp dụng đối với các hàng hóa, dịch vụ thông thường khác. Kiến nghị nghiên cứu bỏ thuế GTGT đối với điện là chưa phù hợp với quy định của Luật Thuế GTGT.</w:t>
      </w:r>
    </w:p>
    <w:p>
      <w:r>
        <w:t>- Về kiến nghị xây dựng cơ chế một giá điện để đảm bảo công bằng đối với người sử dụng điện, phá bỏ tính độc quyền của ngành điện</w:t>
      </w:r>
    </w:p>
    <w:p>
      <w:r>
        <w:t>Về nội dung này, Bộ Tài chính đã xin ý kiến cơ quan quản lý nhà nước  [1] và Bộ Công Thương đã có công văn số 7210/BCT-KHTC trả lời như sau:</w:t>
      </w:r>
    </w:p>
    <w:p>
      <w:r>
        <w:t>Điện năng là một hàng hóa đặc biệt, việc sản xuất và tiêu dùng diễn ra đồng thời, việc lưu trữ điện năng rất đắt và tốn kém. Khi huy động các nhà máy điện phát điện, về nguyên tắc ngành điện sẽ huy động các nhà máy điện có giá rẻ phát điện trước, nhà máy đắt phát điện sau cho đến khi đáp ứng đủ nhu cầu sử dụng điện của khách hàng. Với đặc điểm này, nhằm khuyến khích sử dụng điện tiết kiệm, hiệu quả, hiện nay rất nhiều nước trên thế giới kể cả các nước tiên tiến như Nhật Bản, Hàn Quốc hay các nước trong khu vực đều áp dụng giá điện theo các bậc thang và giá điện của bậc thang sau cùng cao hơn so với bậc thang đầu tương tự như Việt Nam. Thực tế áp dụng trong những năm qua cho thấy việc áp dụng giá bán điện sinh hoạt theo các bậc là đơn giản trong áp dụng nhưng vẫn đạt được mục tiêu khuyến khích sử dụng điện tiết kiệm hiệu quả.</w:t>
      </w:r>
    </w:p>
    <w:p>
      <w:r>
        <w:t>Theo quy định tại Luật Điện lực, giá bán lẻ điện được quy định chi tiết cho từng nhóm khách hàng sử dụng điện phù hợp với tình hình kinh tế - xã hội từng thời kỳ và cấp độ thị trường điện cạnh tranh, bao gồm: sản xuất, kinh doanh, hành chính sự nghiệp, sinh hoạt. Giá bán lẻ điện theo thời gian sử dụng điện trong ngày được áp dụng đối với khách hàng sử dụng điện đủ điều kiện, bao gồm giá bán lẻ điện giờ cao điểm, thấp điểm và bình thường. Đối với nhóm khách hàng sử dụng điện phục vụ mục đích sinh hoạt, áp dụng giá bán lẻ điện sinh hoạt bậc thang tăng dần đối với khách hàng chưa đủ điều kiện tham gia hoặc không tham gia mua bán điện trên thị trường điện cạnh tranh. Các quy định này cùng nhằm mục tiêu thúc đẩy sử dụng điện tiết kiệm, hiệu quả.</w:t>
      </w:r>
    </w:p>
    <w:p>
      <w:r>
        <w:t>Trên đây là ý kiến của Bộ Tài chính đối với kiến nghị của cử tri tỉnh Lâm Đồng, trân trọng gửi tới Đoàn Đại biểu Quốc hội tỉnh Lâm Đồng để trả lời cử tri./.</w:t>
      </w:r>
    </w:p>
    <w:p>
      <w:r>
        <w:t>Nơi nhận:</w:t>
      </w:r>
    </w:p>
    <w:p>
      <w:r>
        <w:t>- Như trên;</w:t>
      </w:r>
    </w:p>
    <w:p>
      <w:r>
        <w:t>- Ủy ban Dân nguyện và Giám sát của Quốc hội;</w:t>
      </w:r>
    </w:p>
    <w:p>
      <w:r>
        <w:t>- Văn phòng Quốc hội;</w:t>
      </w:r>
    </w:p>
    <w:p>
      <w:r>
        <w:t>- Văn phòng Chính phủ;</w:t>
      </w:r>
    </w:p>
    <w:p>
      <w:r>
        <w:t>- Bộ Công Thương;</w:t>
      </w:r>
    </w:p>
    <w:p>
      <w:r>
        <w:t>- Thứ trưởng Cao Anh Tuấn;</w:t>
      </w:r>
    </w:p>
    <w:p>
      <w:r>
        <w:t>- VP, Vụ NSNN, Cục Thuế, Vụ PC, Cục QLG;</w:t>
      </w:r>
    </w:p>
    <w:p>
      <w:r>
        <w:t>- Cục CNTT&amp;CĐS (để đăng tải Cổng TTĐT);</w:t>
      </w:r>
    </w:p>
    <w:p>
      <w:r>
        <w:t>- Lưu: VT, CST (N.N.Ánh) (07b).</w:t>
      </w:r>
    </w:p>
    <w:p>
      <w:r>
        <w:t>BỘ TRƯỞNG</w:t>
      </w:r>
    </w:p>
    <w:p>
      <w:r>
        <w:t>Nguyễn Văn Thắng</w:t>
      </w:r>
    </w:p>
    <w:p>
      <w:r>
        <w:t>[1] Bộ Tài chính đã có công văn số 13518/BTC-CST ngày 29/8/2025 gửi Bộ Công Thương để phối hợp trả lời kiến nghị của cử tri tỉnh Lâm Đồng về kiến nghị xây dựng cơ chế một giá điện để đảm bảo công bằng đối với người sử dụng điện, phá bỏ tính độc quyền của ngành điện.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