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1586/TCT-CS năm 2023 về khai thuế giá trị gia tăng theo hóa đơn điện tử của người bán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1586/TCT-CS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04/05/2023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04/05/2023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 1586  /TC  T  -CS</w:t>
      </w:r>
    </w:p>
    <w:p>
      <w:r>
        <w:t>V/v khai thuế GTGT theo hóa đơn điện t  ử   của người bán</w:t>
      </w:r>
    </w:p>
    <w:p>
      <w:r>
        <w:t>Hà Nội, ngày   04   tháng   5   năm 2023</w:t>
      </w:r>
    </w:p>
    <w:p>
      <w:r>
        <w:t>Kính gửi:  Ông Thái Mạnh Cường.</w:t>
      </w:r>
    </w:p>
    <w:p>
      <w:r>
        <w:t>Tổng cục Thuế nhận được đơn ph  ả  n ánh kiến nghị s  ố   PAKN 20221019.0064 của độc giả Thái Mạnh Cường hỏi về việc khai thuế GTGT đối với hóa đơn điện t  ử   có ngày lập khác ngày ký. Tổng cục Thuế có ý kiến như sau:</w:t>
      </w:r>
    </w:p>
    <w:p>
      <w:r>
        <w:t>Căn cứ quy định tại Điều 14 Luật thuế giá trị gia tăng 2008;</w:t>
      </w:r>
    </w:p>
    <w:p>
      <w:r>
        <w:t>Căn cứ Điều 5, điểm a khoản 2 Điều 9 Nghị   đị  nh số 209/2013/NĐ-CP ngày 18/12/2013 của Chính phủ;</w:t>
      </w:r>
    </w:p>
    <w:p>
      <w:r>
        <w:t>Căn cứ Điều 8, khoản 1 Điều 15 Thông tư số 219/2013/TT-BTC ngày 31/12/2013 của Bộ Tài chính hướng dẫn thi hành Luật thuế giá trị gia t  ă ng và Nghị định số 209/2013/NĐ-CP ngày 18/12/2013 của Chính phủ;</w:t>
      </w:r>
    </w:p>
    <w:p>
      <w:r>
        <w:t>Căn cứ khoản 7 Điều 3, Điều 10 Nghị định số 123/2020/NĐ-CP ngày 19/10/2020 của Chính phủ quy định về hóa đơn, chứng từ;</w:t>
      </w:r>
    </w:p>
    <w:p>
      <w:r>
        <w:t>Căn cứ quy định tại Quyết định số 1450/QĐ-TCT ngày 7/10/2021 của Tổng cục trưởng Tổng cục Thuế Ban hành Quy định về thành phần chứa dữ liệu nghiệp vụ hóa đơn điện t  ử   và phương thức truy  ề  n nhận với cơ quan thu  ế ;</w:t>
      </w:r>
    </w:p>
    <w:p>
      <w:r>
        <w:t>Căn cứ các quy định nêu trên, trường hợp hóa đơn điện tử bán hàng hóa, cung cấp dịch vụ   đ  ã lập có thời điểm ký số trên hóa đơn khác thời điểm lập hóa đơn thì nếu thời   đ iểm ký số trên hóa đơn phát sinh cùng thời điểm hoặc sau thời điểm lập hóa đơn thì hóa đơn  đ  iện t  ử   đã lập vẫn được xác định là hóa đơn hợp   lệ  :</w:t>
      </w:r>
    </w:p>
    <w:p>
      <w:r>
        <w:t>- Người bán thực hiện kê khai nộp thuế GTGT theo thời điểm lập hóa đơn;</w:t>
      </w:r>
    </w:p>
    <w:p>
      <w:r>
        <w:t>- Người m  u  a thực hiện kê khai thuế tại thời đi  ể  m nhận hóa đơn đảm bảo đúng, đầy đủ về hình thức và nội dung theo quy định tại   Đ i ề  u 10 Nghị định số 123/2020/NĐ-CP của Chính phủ.</w:t>
      </w:r>
    </w:p>
    <w:p>
      <w:r>
        <w:t>Tổng cục Thuế có ý kiến   đ  ể Ông Thái Mạnh Cường   đ  ược biết./.</w:t>
      </w:r>
    </w:p>
    <w:p>
      <w:r>
        <w:t>Nơi nhận:</w:t>
      </w:r>
    </w:p>
    <w:p>
      <w:r>
        <w:t>-   Như trên;</w:t>
      </w:r>
    </w:p>
    <w:p>
      <w:r>
        <w:t>- Phó TCTr Đặng Ngọc Minh (để b/c);</w:t>
      </w:r>
    </w:p>
    <w:p>
      <w:r>
        <w:t>-     Cục     CNTT  ,   Vụ PC, Vụ KK;</w:t>
      </w:r>
    </w:p>
    <w:p>
      <w:r>
        <w:t>- Cục thuế các tỉnh, thành phố trực thuộc trung ương;</w:t>
      </w:r>
    </w:p>
    <w:p>
      <w:r>
        <w:t>- Lưu: VT  ,   CS.</w:t>
      </w:r>
    </w:p>
    <w:p>
      <w:r>
        <w:t>TL. TỔNG CỤC TRƯỞNG</w:t>
      </w:r>
    </w:p>
    <w:p>
      <w:r>
        <w:t>VỤ TRƯỞNG VỤ CHÍNH SÁCH</w:t>
      </w:r>
    </w:p>
    <w:p>
      <w:r>
        <w:t>Lưu Đức Huy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