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15636/HAN-QLDN3 năm 2025 về giảm thuế giá trị gia tăng theo Nghị định 174/2025/NĐ-CP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15636/HAN-QLDN3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15636/HAN-QLDN3</w:t>
      </w:r>
    </w:p>
    <w:p>
      <w:r>
        <w:t>V/v giảm thuế GTGT theo Nghị định số 174/2025/NĐ-CP</w:t>
      </w:r>
    </w:p>
    <w:p>
      <w:r>
        <w:t>Hà Nội, ngày 11 tháng 09 năm 2025</w:t>
      </w:r>
    </w:p>
    <w:p>
      <w:r>
        <w:t>Kính gửi:  Công ty CP sản xuất Tôn Đoàn Minh</w:t>
      </w:r>
    </w:p>
    <w:p>
      <w:r>
        <w:t>MST: 0108165550</w:t>
      </w:r>
    </w:p>
    <w:p>
      <w:r>
        <w:t>Địa chỉ: Số nhà 21, đường 70, tổ dân phố Miêu Nha 3, phường Xuân Phương TP Hà Nội.</w:t>
      </w:r>
    </w:p>
    <w:p>
      <w:r>
        <w:t>Thuế thành phố Hà Nội nhận được công văn số 10.07/2025/CV đề ngày 29/07/2025 của Công ty CP sản xuất Tôn Đoàn Minh- MST: 0108165550 về việc giảm thuế GTGT theo Nghị định số 174/2025/NĐ-CP ngày 30/06/2025 của Chính Phủ.</w:t>
      </w:r>
    </w:p>
    <w:p>
      <w:r>
        <w:t>Về vấn đề này, Thuế thành phố Hà Nội có ý kiến như sau:</w:t>
      </w:r>
    </w:p>
    <w:p>
      <w:r>
        <w:t>- Căn cứ Khoản 1 Điều 1 Nghị định số 174/2025/NĐ-CP ngày 30/06/2025 của Chính Phủ quy định chính sách giảm thuế GTGT theo Nghị quyết số 204/2025/QH15 ngày 17/06/2025 của Quốc Hội;</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 Căn cứ Hệ thống ngành sản phẩm Việt Nam ban hành kèm theo Quyết định số 43/2018/QĐ-TTg ngày 01/11/2018 của Thủ tướng Chính phủ:</w:t>
      </w:r>
    </w:p>
    <w:p>
      <w:r>
        <w:t>Cấp 1</w:t>
      </w:r>
    </w:p>
    <w:p>
      <w:r>
        <w:t>Cấp 2</w:t>
      </w:r>
    </w:p>
    <w:p>
      <w:r>
        <w:t>Cấp 3</w:t>
      </w:r>
    </w:p>
    <w:p>
      <w:r>
        <w:t>Cấp 4</w:t>
      </w:r>
    </w:p>
    <w:p>
      <w:r>
        <w:t>Cấp 5</w:t>
      </w:r>
    </w:p>
    <w:p>
      <w:r>
        <w:t>Cấp 6</w:t>
      </w:r>
    </w:p>
    <w:p>
      <w:r>
        <w:t>Cấp 7</w:t>
      </w:r>
    </w:p>
    <w:p>
      <w:r>
        <w:t>Tên sản phẩm</w:t>
      </w:r>
    </w:p>
    <w:p>
      <w:r>
        <w:t>Nội dung</w:t>
      </w:r>
    </w:p>
    <w:p>
      <w:r>
        <w:t>C</w:t>
      </w:r>
    </w:p>
    <w:p>
      <w:r>
        <w:t>SẢN PHẨM CÔNG NGHIỆP CHẾ BIẾN, CHẾ TẠO</w:t>
      </w:r>
    </w:p>
    <w:p>
      <w:r>
        <w:t>24</w:t>
      </w:r>
    </w:p>
    <w:p>
      <w:r>
        <w:t>Sản phẩm kim loại</w:t>
      </w:r>
    </w:p>
    <w:p>
      <w:r>
        <w:t>241</w:t>
      </w:r>
    </w:p>
    <w:p>
      <w:r>
        <w:t>2410</w:t>
      </w:r>
    </w:p>
    <w:p>
      <w:r>
        <w:t>24100</w:t>
      </w:r>
    </w:p>
    <w:p>
      <w:r>
        <w:t>Sản phẩm gang, sắt, thép</w:t>
      </w:r>
    </w:p>
    <w:p>
      <w:r>
        <w:t>241005</w:t>
      </w:r>
    </w:p>
    <w:p>
      <w:r>
        <w:t>Sản phẩm thép cuộn phẳng đã được dát phủ, mạ hoặc tráng; Sản phẩm thép kỹ thuật điện, thép gió</w:t>
      </w:r>
    </w:p>
    <w:p>
      <w:r>
        <w:t>241006</w:t>
      </w:r>
    </w:p>
    <w:p>
      <w:r>
        <w:t>Sản phẩm Thép dạng thanh, que, dạng góc, khuôn hình cán nóng</w:t>
      </w:r>
    </w:p>
    <w:p>
      <w:r>
        <w:t>- Căn cứ Danh mục hàng hóa 241005, 241006 dịch vụ không được giảm thuế suất thuế GTGT tại Phụ lục I Nghị định số 174/2025/NĐ-CP ngày 30/06/2025;</w:t>
      </w:r>
    </w:p>
    <w:p>
      <w:r>
        <w:t>Cấp 1</w:t>
      </w:r>
    </w:p>
    <w:p>
      <w:r>
        <w:t>Cấp 2</w:t>
      </w:r>
    </w:p>
    <w:p>
      <w:r>
        <w:t>Cấp 3</w:t>
      </w:r>
    </w:p>
    <w:p>
      <w:r>
        <w:t>Cấp 4</w:t>
      </w:r>
    </w:p>
    <w:p>
      <w:r>
        <w:t>Cấp 5</w:t>
      </w:r>
    </w:p>
    <w:p>
      <w:r>
        <w:t>Cấp 6</w:t>
      </w:r>
    </w:p>
    <w:p>
      <w:r>
        <w:t>Cấp 7</w:t>
      </w:r>
    </w:p>
    <w:p>
      <w:r>
        <w:t>Tên sản phẩm</w:t>
      </w:r>
    </w:p>
    <w:p>
      <w:r>
        <w:t>Nội dung</w:t>
      </w:r>
    </w:p>
    <w:p>
      <w:r>
        <w:t>C</w:t>
      </w:r>
    </w:p>
    <w:p>
      <w:r>
        <w:t>SẢN PHẨM CÔNG NGHIỆP CHẾ BIẾN, CHẾ TẠO</w:t>
      </w:r>
    </w:p>
    <w:p>
      <w:r>
        <w:t>24</w:t>
      </w:r>
    </w:p>
    <w:p>
      <w:r>
        <w:t>Sản phẩm kim loại</w:t>
      </w:r>
    </w:p>
    <w:p>
      <w:r>
        <w:t>241</w:t>
      </w:r>
    </w:p>
    <w:p>
      <w:r>
        <w:t>2410</w:t>
      </w:r>
    </w:p>
    <w:p>
      <w:r>
        <w:t>24100</w:t>
      </w:r>
    </w:p>
    <w:p>
      <w:r>
        <w:t>Sản phẩm gang, sắt, thép</w:t>
      </w:r>
    </w:p>
    <w:p>
      <w:r>
        <w:t>241005</w:t>
      </w:r>
    </w:p>
    <w:p>
      <w:r>
        <w:t>Sản phẩm thép cuộn phẳng đã được dát phủ, mạ hoặc tráng; Sản phẩm thép kỹ thuật điện, thép gió</w:t>
      </w:r>
    </w:p>
    <w:p>
      <w:r>
        <w:t>241006</w:t>
      </w:r>
    </w:p>
    <w:p>
      <w:r>
        <w:t>Sản phẩm Thép dạng thanh, que, dạng góc, khuôn hình cán nóng</w:t>
      </w:r>
    </w:p>
    <w:p>
      <w:r>
        <w:t>Căn cứ quy định trên, trường hợp Công ty kê khai tính thuế giá trị gia tăng theo phương pháp khấu trừ có bán mặt hàng tôn mạ màu, mạ lạnh, mạ kẽm, inox...nếu thuộc nhóm 241001 (bao gồm cả 241005, 241006) theo Quyết định số 43/2018/QĐ-TTg ngày 01/11/2018 của Thủ tướng Chính phủ và thuộc Danh mục hàng hóa, dịch vụ không được giảm thuế suất thuế GTGT tại Phụ lục I Nghị định số 174/2025/NĐ-CP ngày 30/06/2025 thì các sản phẩm này không thuộc đối tượng được giảm thuế suất thuế GTGT từ 10% xuống 8% từ ngày 01/7/2025 đến hết ngày 31/12/2026.</w:t>
      </w:r>
    </w:p>
    <w:p>
      <w:r>
        <w:t>Đối với các sản phẩm khác đề nghị Công ty căn cứ thực tế đối chiếu với Hệ thống ngành sản phẩm Việt Nam ban hành kèm theo Quyết định số 43/2018/QĐ-TTg ngày 01/11/2018 của Thủ tướng Chính phủ và Danh mục hàng hóa, dịch vụ không được giảm thuế suất thuế GTGT tại Phụ lục I Nghị định số 174/2025/NĐ-CP ngày 30/06/2025 để thực hiện đúng quy định.</w:t>
      </w:r>
    </w:p>
    <w:p>
      <w:r>
        <w:t>Trong quá trình thực hiện chính sách thuế, trường hợp còn vướng mắc, Công ty có thể tham khảo các văn bản hướng dẫn được đăng tải trên website  http://hanoi.gdt.gov.vn  hoặc liên hệ với Thuế thành phố Hà Nội (Phòng Quản lý, hỗ trợ doanh nghiệp số 3) để được hỗ trợ giải quyết.</w:t>
      </w:r>
    </w:p>
    <w:p>
      <w:r>
        <w:t>Thuế thành phố Hà Nội trả lời để Công ty CP sản xuất Tôn Đoàn Minh được biết và thực hiện./.</w:t>
      </w:r>
    </w:p>
    <w:p>
      <w:r>
        <w:t>Nơi nhận:</w:t>
      </w:r>
    </w:p>
    <w:p>
      <w:r>
        <w:t>- Như trên;</w:t>
      </w:r>
    </w:p>
    <w:p>
      <w:r>
        <w:t>- Trang Thông tin Điện tử Thuế TP Hà Nội.</w:t>
      </w:r>
    </w:p>
    <w:p>
      <w:r>
        <w:t>- Lưu: VT, QLDN3 (4,3).</w:t>
      </w:r>
    </w:p>
    <w:p>
      <w:r>
        <w:t>KT. TRƯỞNG THUẾ THÀNH PHỐ</w:t>
      </w:r>
    </w:p>
    <w:p>
      <w:r>
        <w:t>PHÓ TRƯỞNG THUẾ THÀNH PHỐ</w:t>
      </w:r>
    </w:p>
    <w:p>
      <w:r>
        <w:t>Nguyễn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