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15519/CTHN-TTHT năm 2024 đăng ký thuế của cá nhân kinh doanh dịch vụ môi giới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15519 /CTHN-TTHT</w:t>
      </w:r>
    </w:p>
    <w:p>
      <w:r>
        <w:t>V/v đăng ký thuế của cá nhân kinh doanh dịch vụ môi giới bất động sản</w:t>
      </w:r>
    </w:p>
    <w:p>
      <w:r>
        <w:t>Hà Nội, ngày 27 tháng 3 năm 2024</w:t>
      </w:r>
    </w:p>
    <w:p>
      <w:r>
        <w:t>Kính gửi:  Công ty  C ổ phần One Mount Real Estate</w:t>
      </w:r>
    </w:p>
    <w:p>
      <w:r>
        <w:t>(Địa chỉ: Tầng 1, Tòa văn phòng T26, Khu đô thị Times City, quận Hai Bà Trưng, TP Hà Nội; MST: 0109178175)</w:t>
      </w:r>
    </w:p>
    <w:p>
      <w:r>
        <w:t>Cục Thuế TP Hà Nội nhận được công văn số 01/2024/OMRE-CV ngày 28/02/2024 của Công ty cổ phần One Mount Real Estate (sau đây gọi tắt là Công ty) đề nghị giải đáp vướng mắc về đăng ký thuế của cá nhân kinh doanh dịch vụ môi giới bất động sản. Cục Thuế TP Hà Nội có ý kiến như sau:</w:t>
      </w:r>
    </w:p>
    <w:p>
      <w:r>
        <w:t>- Căn cứ Khoản 2 Điều 62 Luật kinh doanh bất động sản số 66/2014/QH13 ngày 25/11/2014 của Quốc hội, quy định điều kiện của tổ chức, cá nhân kinh doanh dịch vụ môi giới bất động sản:</w:t>
      </w:r>
    </w:p>
    <w:p>
      <w:r>
        <w:t>“2. Cá nhân c ó quyền  kinh doanh  dịch vụ  môi giới bất đ ộng  sản đ ộ c lập nh ư ng phải có chứng  chỉ  Hành nghề môi giới bất động sản và đăng  ký nộp  thuế theo quy định của pháp luật về thuế...</w:t>
      </w:r>
    </w:p>
    <w:p>
      <w:r>
        <w:t>…”</w:t>
      </w:r>
    </w:p>
    <w:p>
      <w:r>
        <w:t>- Căn cứ Luật quản lý thuế số 38/2019/QH14 ngày 13/6/2019 của Quốc hội:</w:t>
      </w:r>
    </w:p>
    <w:p>
      <w:r>
        <w:t>+  Tại  Khoản 1 Điều 30 quy định đối tượng đăng ký thuế và cấp mã số thuế:</w:t>
      </w:r>
    </w:p>
    <w:p>
      <w:r>
        <w:t>“ 1.  Người nộp thuế phải thực hiện đ ă ng k ý  thuế và được cơ quan thuế cấp mã s ố  thuế trước kh i  bắt đầu hoạt động sản xuất, kinh doanh hoặc có phát sinh nghĩa vụ v ớ i ngân sách nhà nước...”</w:t>
      </w:r>
    </w:p>
    <w:p>
      <w:r>
        <w:t>- Căn cứ Nghị định số 39/2007/NĐ-CP ngày 16/03/2007 của Chính phủ hướng dẫn về hoạt động thương mại một cách độc  l ập thường xuyên không phải đăng ký kinh doanh:</w:t>
      </w:r>
    </w:p>
    <w:p>
      <w:r>
        <w:t>+ Tại Điều 2 quy định đối tượng áp dụng:</w:t>
      </w:r>
    </w:p>
    <w:p>
      <w:r>
        <w:t>“Nghị định này áp dụng đối với các đối tượng sau:</w:t>
      </w:r>
    </w:p>
    <w:p>
      <w:r>
        <w:t>1. Cá nhân hoạt động thương mại một cách độc lập, thường xuyên không thuộc đ ố i tượng phả i  đăng ký k i nh doanh theo quy định của pháp luật về đăng ký kinh doanh (sau đây gọi tắt là cá nhân hoạt động thương mại).</w:t>
      </w:r>
    </w:p>
    <w:p>
      <w:r>
        <w:t>2. Tổ chức, cá nhân khác liên quan đến hoạt động thương mại của cá nhân hoạt động thương mại . ”</w:t>
      </w:r>
    </w:p>
    <w:p>
      <w:r>
        <w:t>+ Tại Khoản 1 Điều 3 quy định:</w:t>
      </w:r>
    </w:p>
    <w:p>
      <w:r>
        <w:t>“ 1 . Cá nhân hoạt động thương mại là cá nhân tự mình hàng ngày thực hiện một; một số hoặc toàn bộ các hoạt động được pháp luật cho phép về mua bán hàng hóa, cung ứng dịch vụ và các hoạt động nh ằ m mục đích sinh lợi khác nhưng không thuộc đối tượng phải đăng ký kinh doanh theo quy định của pháp luật về đăng ký kinh doanh và không gọi là “thương nhân” theo quy định của Luật Thương mại .  Cụ thể bao gồm những cá nhân thực hiện các hoạt động thương mại sau đây:</w:t>
      </w:r>
    </w:p>
    <w:p>
      <w:r>
        <w:t>…</w:t>
      </w:r>
    </w:p>
    <w:p>
      <w:r>
        <w:t>e) Các hoạt động thương mại một cách độc lập, thường xuyên không phải đăng ký kinh doanh khác.”</w:t>
      </w:r>
    </w:p>
    <w:p>
      <w:r>
        <w:t>- Căn cứ Nghị định số 01/2021/NĐ-CP ngày 04/01/2021 của Chính phủ hướng dẫn về đăng ký doanh nghiệp:</w:t>
      </w:r>
    </w:p>
    <w:p>
      <w:r>
        <w:t>+ Tại Khoản 2 Điều 79 quy định về hộ kinh doanh:</w:t>
      </w:r>
    </w:p>
    <w:p>
      <w:r>
        <w:t>“2. Hộ gia đình sản xuất nông, lâm, ngư nghiệp, làm muối và những người bán hàng rong, quà vặt, buôn chuyến, kinh doanh hm động, kinh doanh thời vụ, làm dịch vụ có thu nhập thấp  không phải đăng k   ý    h   ộ    kinh doanh trừ trường hợp kinh doanh các ngành nghề đầu tư kinh doanh có điều ki   ệ   n , Ủy ban nhân dân tỉnh, thành phố trực thuộc Trung ương quy định mức thu nhập thấp áp dụng trên phạm v i  địa phương.”</w:t>
      </w:r>
    </w:p>
    <w:p>
      <w:r>
        <w:t>+ Tại Khoản 1 Điều 87 quy định về đăng ký hộ kinh doanh:</w:t>
      </w:r>
    </w:p>
    <w:p>
      <w:r>
        <w:t>“1. Đăng ký hộ kinh doanh được thực hiện tại Cơ quan đăng ký kinh doanh cấp huyện nơi đặt trụ sở hộ kinh doanh.”</w:t>
      </w:r>
    </w:p>
    <w:p>
      <w:r>
        <w:t>- Căn cứ Khoản 1 Điều 1 Thông tư số 02/2023/TT-BKHĐT ngày 18/04/2023 của Bộ Kế hoạch Đầu tư hướng dẫn về đăng ký doanh nghiệp:</w:t>
      </w:r>
    </w:p>
    <w:p>
      <w:r>
        <w:t>“ 1.  Đăng ký hộ kinh doanh quy định tại Thông tư này là việc hộ kinh doanh đ ă ng k ý  nội dung về  đăng ký kinh doanh  và  đ   ă   ng k   ý    thuế  với  cơ quan đăng ký kinh doanh  cấp huyện nơi hộ kinh doanh đặt trụ sở. Đăng ký hộ kinh doanh bao gồm đăng ký thành lập hộ kinh doanh, đăng ký thay đổi nội dung đăng ký hộ kinh doanh và c á c nghĩa vụ đăng ký, thông báo khác theo quy định.”</w:t>
      </w:r>
    </w:p>
    <w:p>
      <w:r>
        <w:t>- Căn cứ Thông tư số 105/2020/TT-BTC ngày 03/12/2020 của Bộ Tài chính hướng dẫn về đăng ký thuế:</w:t>
      </w:r>
    </w:p>
    <w:p>
      <w:r>
        <w:t>+ Tại Khoản 2 Điều 4 quy định người nộp thuế thuộc đối tượng thực hiện đăng ký thuế trực tiếp với cơ quan thuế:</w:t>
      </w:r>
    </w:p>
    <w:p>
      <w:r>
        <w:t>“i) Hộ gia đình, cá nhân có hoạt động sản xuất, kinh doanh hàng hóa, dịch vụ, bao gồm cả cá nhân của các nước c ó  chung đường biên giới đất liền với Việt Nam thực hiện hoạt động mua, bán, trao đổi hàng hóa tại chợ biên giới, chợ cửa kh ẩ u, chợ trong khu kinh tế cửa kh ẩ u (sau đây gọi là Hộ kinh doanh, cá nhân kinh doanh ) .</w:t>
      </w:r>
    </w:p>
    <w:p>
      <w:r>
        <w:t>…</w:t>
      </w:r>
    </w:p>
    <w:p>
      <w:r>
        <w:t>n) Tổ chức, hộ gia đình và cá nhân khác có nghĩa vụ với ngân sách nhà nước.”</w:t>
      </w:r>
    </w:p>
    <w:p>
      <w:r>
        <w:t>+ Tại Khoản 8 Điều 7 quy định:</w:t>
      </w:r>
    </w:p>
    <w:p>
      <w:r>
        <w:t>“8. Đối với người nộp thuế là hộ kinh doanh, cá nhân kinh doanh quy định tại Điểm  i  Khoản 2 Điều 4 Thông tư này nộp hồ sơ tại Chi cục Thuế, Ch i  cục Thuế khu vực nơi  đặt địa  điểm kinh doanh.</w:t>
      </w:r>
    </w:p>
    <w:p>
      <w:r>
        <w:t>a) Hồ sơ đ ă ng k ý  thuế của hộ kinh doanh, cá nhân kinh doanh gồm:</w:t>
      </w:r>
    </w:p>
    <w:p>
      <w:r>
        <w:t>- Tờ khai đ ă ng k ý  thuế mẫu  số  03-ĐK-TCT ban hành k è m theo Thông tư này hoặc hồ sơ khai thu ế  của hộ kinh doanh, cá nhân kinh doanh theo quy định của pháp luật về quản lý thuế;</w:t>
      </w:r>
    </w:p>
    <w:p>
      <w:r>
        <w:t>- Bảng kê cửa hàng, cửa hiệu phụ thuộc mẫu số 03-ĐK-TCT-BK01 ban hành k è m theo Thông tư này (nếu có);</w:t>
      </w:r>
    </w:p>
    <w:p>
      <w:r>
        <w:t>- Bản sao Giấy chứng nhận đăng ký hộ kinh doanh (nếu có);</w:t>
      </w:r>
    </w:p>
    <w:p>
      <w:r>
        <w:t>- Bản sao Thẻ căn cước công dân hoặc bản sao Giấy chứng minh nhân dân còn hiệu lực đố i  với cá nhân là người có quốc tịch Việt Nam; bản sao Hộ chiếu còn hiệu lực đối với cá nhân là người có quốc tịch nước ngoài hoặc cá nhân là người có quốc tịch Việt Nam s i nh sống tạ i  nước ngoài.</w:t>
      </w:r>
    </w:p>
    <w:p>
      <w:r>
        <w:t>b) Hồ sơ đăng ký thu ế  của hộ kinh doanh, cá nhân kinh doanh của các nước có chung đường biên giới đất liền với Việt Nam thực hiện hoạt động mua, bán, trao đ ổ i hàng hóa tại chợ biên gi ớ i, chợ cửa kh ẩ u, chợ trong khu kinh tế cửa kh ẩ u, gồm:</w:t>
      </w:r>
    </w:p>
    <w:p>
      <w:r>
        <w:t>- Tờ khai đăng ký thuế mẫu số 03-ĐK-TCT ban hành kèm theo Thông tư này;</w:t>
      </w:r>
    </w:p>
    <w:p>
      <w:r>
        <w:t>- Bảng kê cửa hàng, cửa hiệu phụ thuộc mẫu số 03-ĐK-TCT-BK01 ban hành kèm theo Thông tư này (nếu có);</w:t>
      </w:r>
    </w:p>
    <w:p>
      <w:r>
        <w:t>- Bản sao các giấy tờ theo quy định tại Khoản 1 Điều 2 Thông tư số 218/2015/TT-BTC ngày 31/12/2015 của Bộ Tài chính hướng dẫn ch í nh sách và quản lý thuế đối v ới  thương nhân thực hiện hoạt động mua bán, trao đ ổ i hàng hóa tại chợ biên gi ớ i, chợ cửa khẩu, chợ trong Khu kinh tế cửa khẩu theo Quyết định số 52/2015/QĐ-TTg ngày 20/10/2015 của Thủ tướng Chính phủ.”</w:t>
      </w:r>
    </w:p>
    <w:p>
      <w:r>
        <w:t>- Căn cứ Thông tư số 40/2021/TT-BTC ngày 01/6/2021 của Bộ Tài chính hướng dẫn thuế giá t rị  gia tăng, thuế thu nhập cá nhân và quản lý thuế đối với hộ kinh doanh, c á  nhân kinh doanh:</w:t>
      </w:r>
    </w:p>
    <w:p>
      <w:r>
        <w:t>+ Tại Điều 2 quy định đối tượng áp dụng</w:t>
      </w:r>
    </w:p>
    <w:p>
      <w: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r>
        <w:t>a) Hành nghề độc lập trong những lĩnh vực, ngành nghề được cấp giấy phép hoặc chứng chỉ hành nghề theo quy định của pháp luật;</w:t>
      </w:r>
    </w:p>
    <w:p>
      <w:r>
        <w:t>…”</w:t>
      </w:r>
    </w:p>
    <w:p>
      <w:r>
        <w:t>Căn cứ các quy định trên, với nội dung hỏi của Công ty, Cục Thuế TP Hà Nội hướng dẫn như sau:</w:t>
      </w:r>
    </w:p>
    <w:p>
      <w:r>
        <w:t>Cá nhân kinh doanh dịch vụ môi giới bất động sản độc lập phải thực hiện đăng ký thuế và được cơ quan thuế cấp mã số thuế trước khi bắt đầu hoạt động sản xuất, kinh doanh hoặc có phát sinh nghĩa vụ với ngân sách nhà nước theo quy định tại Điều 30 Luật quản lý thuế số 38/2019/QH14 ngày 13/6/2019 của Quốc hội.</w:t>
      </w:r>
    </w:p>
    <w:p>
      <w:r>
        <w:t>Cá nhân kinh doanh quy định tại Điểm i Khoản 2 Điều 4 Thông tư số 105/2020/TT-BTC ngày 03/12/2020 của Bộ Tài chính nộp hồ sơ đăng ký thuế tại Chi cục Thuế nơi đặt địa điểm kinh doanh. Hồ sơ đăng ký thuế thực hiện theo quy định tại Khoản 8 Điều 7 Thông tư số 105/2020/TT-BTC ngày 03/12/2020 của Bộ Tài chính.</w:t>
      </w:r>
    </w:p>
    <w:p>
      <w:r>
        <w:t>Nội dung vướng mắc của Công ty về đăng ký kinh doanh không thuộc thẩm quyền của cơ quan thuế, đề nghị Công ty liên hệ với cơ quan đăng ký kinh doanh để được hướng dẫn.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Công ty  C ổ phần One Mount Real Estate được biết và thực hiện ./.</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