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1545/BCT-TTTN năm 2026 thông báo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1545/BCT-TTTN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10/03/2026</w:t>
            </w:r>
          </w:p>
        </w:tc>
      </w:tr>
      <w:tr>
        <w:tc>
          <w:tcPr>
            <w:tcW w:type="dxa" w:w="4320"/>
          </w:tcPr>
          <w:p>
            <w:r>
              <w:t>Ngày hiệu lực</w:t>
            </w:r>
          </w:p>
        </w:tc>
        <w:tc>
          <w:tcPr>
            <w:tcW w:type="dxa" w:w="4320"/>
          </w:tcPr>
          <w:p>
            <w:r>
              <w:t>10/03/2026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1545/BCT-TTTN</w:t>
      </w:r>
    </w:p>
    <w:p>
      <w:r>
        <w:t>V/v thông báo giá bán xăng dầu</w:t>
      </w:r>
    </w:p>
    <w:p>
      <w:r>
        <w:t>Hà Nội, ngày 10 tháng 3 năm 2026</w:t>
      </w:r>
    </w:p>
    <w:p>
      <w:r>
        <w:t>Kính gửi:</w:t>
      </w:r>
    </w:p>
    <w:p>
      <w:r>
        <w:t>- Các thương nhân   đầu mối   kinh doanh xăng   dầu  ;</w:t>
      </w:r>
    </w:p>
    <w:p>
      <w:r>
        <w:t>- Các thương nhân phân   phối   xăng   dầu  .</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  ;</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20359/BTC-QLG ngày 29 tháng 12 năm 2025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Công văn số 280/BTC-QLG ngày 10 tháng 3 năm 2026 của Bộ Tài chính tham gia ý kiến về phương án điều hành giá xăng dầu;</w:t>
      </w:r>
    </w:p>
    <w:p>
      <w:r>
        <w:t>Căn cứ Nghị quyết số 36/NQ-CP ngày 06 tháng 3 năm 2026 của Chính phủ về Phiên họp Chính phủ thường kỳ tháng 02 năm 2026;</w:t>
      </w:r>
    </w:p>
    <w:p>
      <w:r>
        <w:t>Căn cứ Quyết định số 441/QĐ-BCT ngày 10 tháng 3 năm 2026 của Bộ trưởng Bộ Công Thương về việc áp dụng biện pháp sử dụng Quỹ bình ổn giá xăng dầu;</w:t>
      </w:r>
    </w:p>
    <w:p>
      <w:r>
        <w:t>Căn cứ thực tế diễn biến giá thành phẩm xăng dầu thế giới kể từ ngày 07 tháng 3 năm 2026 đến hết ngày 09 tháng 3 năm 2026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07/3/2026[1] (  đồng  /lít,kg)</w:t>
      </w:r>
    </w:p>
    <w:p>
      <w:r>
        <w:t>Giá cơ sở kỳ công   bố  , ngày 10/3/2026[2] (đồng/lít,kg)</w:t>
      </w:r>
    </w:p>
    <w:p>
      <w:r>
        <w:t>Chênh lệch giữa gi  á   cơ sở kỳ công   bố   với giá cơ sở kỳ trước liền kề</w:t>
      </w:r>
    </w:p>
    <w:p>
      <w:r>
        <w:t>(đồng/lít,kg)</w:t>
      </w:r>
    </w:p>
    <w:p>
      <w:r>
        <w:t>(%)</w:t>
      </w:r>
    </w:p>
    <w:p>
      <w:r>
        <w:t>(1)</w:t>
      </w:r>
    </w:p>
    <w:p>
      <w:r>
        <w:t>(2)</w:t>
      </w:r>
    </w:p>
    <w:p>
      <w:r>
        <w:t>(3)=(2)-(  1  )</w:t>
      </w:r>
    </w:p>
    <w:p>
      <w:r>
        <w:t>(4)=[(3):(1)  ]  x  1  00</w:t>
      </w:r>
    </w:p>
    <w:p>
      <w:r>
        <w:t>1. Xăng E5RON92</w:t>
      </w:r>
    </w:p>
    <w:p>
      <w:r>
        <w:t>25.226</w:t>
      </w:r>
    </w:p>
    <w:p>
      <w:r>
        <w:t>30.570</w:t>
      </w:r>
    </w:p>
    <w:p>
      <w:r>
        <w:t>+5.344</w:t>
      </w:r>
    </w:p>
    <w:p>
      <w:r>
        <w:t>+21,18</w:t>
      </w:r>
    </w:p>
    <w:p>
      <w:r>
        <w:t>2. Xăng RON95-III</w:t>
      </w:r>
    </w:p>
    <w:p>
      <w:r>
        <w:t>27.047</w:t>
      </w:r>
    </w:p>
    <w:p>
      <w:r>
        <w:t>33.120</w:t>
      </w:r>
    </w:p>
    <w:p>
      <w:r>
        <w:t>+6.073</w:t>
      </w:r>
    </w:p>
    <w:p>
      <w:r>
        <w:t>+22,45</w:t>
      </w:r>
    </w:p>
    <w:p>
      <w:r>
        <w:t>3. Dầu điêzen 0.05S</w:t>
      </w:r>
    </w:p>
    <w:p>
      <w:r>
        <w:t>30.239</w:t>
      </w:r>
    </w:p>
    <w:p>
      <w:r>
        <w:t>35.717</w:t>
      </w:r>
    </w:p>
    <w:p>
      <w:r>
        <w:t>+5.478</w:t>
      </w:r>
    </w:p>
    <w:p>
      <w:r>
        <w:t>+18,12</w:t>
      </w:r>
    </w:p>
    <w:p>
      <w:r>
        <w:t>4. Dầu hỏa</w:t>
      </w:r>
    </w:p>
    <w:p>
      <w:r>
        <w:t>35.091</w:t>
      </w:r>
    </w:p>
    <w:p>
      <w:r>
        <w:t>36.385</w:t>
      </w:r>
    </w:p>
    <w:p>
      <w:r>
        <w:t>+1.294</w:t>
      </w:r>
    </w:p>
    <w:p>
      <w:r>
        <w:t>+3,69</w:t>
      </w:r>
    </w:p>
    <w:p>
      <w:r>
        <w:t>5. Dầu     madút 180CST 3.5S</w:t>
      </w:r>
    </w:p>
    <w:p>
      <w:r>
        <w:t>21.327</w:t>
      </w:r>
    </w:p>
    <w:p>
      <w:r>
        <w:t>28.707</w:t>
      </w:r>
    </w:p>
    <w:p>
      <w:r>
        <w:t>+7.380</w:t>
      </w:r>
    </w:p>
    <w:p>
      <w:r>
        <w:t>+34,60</w:t>
      </w:r>
    </w:p>
    <w:p>
      <w:r>
        <w:t>Trước những diễn biến giá thành phẩm xăng   dầu   thế giới trong thời gian   gần   đây và thực hiện điều hành giá xăng dầu theo cơ chế thị trường có sự quản lý củ  a   Nhà nước, Bộ Công Thương và Bộ Tài chính quyết định:</w:t>
      </w:r>
    </w:p>
    <w:p>
      <w:r>
        <w:t>1.    Quỹ Bình ổn giá xăng dầu</w:t>
      </w:r>
    </w:p>
    <w:p>
      <w:r>
        <w:t>1.1. Trích lập Quỹ Bình ổn giá xăng dầu</w:t>
      </w:r>
    </w:p>
    <w:p>
      <w:r>
        <w:t>- Xăng sinh học: 0 đồng/lít;</w:t>
      </w:r>
    </w:p>
    <w:p>
      <w:r>
        <w:t>- Xăng không chì: 0 đồng/lít;</w:t>
      </w:r>
    </w:p>
    <w:p>
      <w:r>
        <w:t>- Dầu   đ  i  ê  zen: 0 đồng/lít;</w:t>
      </w:r>
    </w:p>
    <w:p>
      <w:r>
        <w:t>- Dầu hỏa: 0 đồng/lít;</w:t>
      </w:r>
    </w:p>
    <w:p>
      <w:r>
        <w:t>- Dầu madút: 0 đồng/kg.</w:t>
      </w:r>
    </w:p>
    <w:p>
      <w:r>
        <w:t>1.2. Chi sử dụng Quỹ Bình   ổn   gi  á   xăng dầu</w:t>
      </w:r>
    </w:p>
    <w:p>
      <w:r>
        <w:t>- Xăng sinh học: 4.000 đồng/lít;</w:t>
      </w:r>
    </w:p>
    <w:p>
      <w:r>
        <w:t>- Xăng không chì: 4.000 đồng/lít;</w:t>
      </w:r>
    </w:p>
    <w:p>
      <w:r>
        <w:t>- Dầu điêzen: 5.000 đồng/lít;</w:t>
      </w:r>
    </w:p>
    <w:p>
      <w:r>
        <w:t>- Dầu hỏa: 4.000 đồng/lít;</w:t>
      </w:r>
    </w:p>
    <w:p>
      <w:r>
        <w:t>- Dầu madút: 4.000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26.570 đồng/lít (tăng 1.344 đồng/lít);</w:t>
      </w:r>
    </w:p>
    <w:p>
      <w:r>
        <w:t>- Xăng RON95-III: không cao hơn 29.120 đồng/lít (tăng 2.073 đồng/lít);</w:t>
      </w:r>
    </w:p>
    <w:p>
      <w:r>
        <w:t>- Dầu   điêzen   0.05S: không cao hơn 30.717 đồng/lít (tăng 478 đồng/lít);</w:t>
      </w:r>
    </w:p>
    <w:p>
      <w:r>
        <w:t>- Dầu hỏa: không cao hơn 32.385 đồng/lít (giảm 2.706 đồng/lít);</w:t>
      </w:r>
    </w:p>
    <w:p>
      <w:r>
        <w:t>- Dầu madút 180CST 3.5S: không cao hơn 24.707 đồng/kg (tăng 3.380 đồng/kg).</w:t>
      </w:r>
    </w:p>
    <w:p>
      <w:r>
        <w:t>3.    Thời gian thực hiện</w:t>
      </w:r>
    </w:p>
    <w:p>
      <w:r>
        <w:t>- Trích lập và chi sử dụng Quỹ Bình ổn giá xăng dầu đối với các mặt hàng xăng dầu tại Mục 1 nêu trên: Áp dụng từ 23 giờ 45’ ngày 10 tháng 3 năm 2026.</w:t>
      </w:r>
    </w:p>
    <w:p>
      <w:r>
        <w:t>- Điều chỉnh giá bán các mặt hàng xăng dầu: Do thương nhân đầu mối kinh doanh xăng dầu, thương nhân phân phối xăng dầu quy định nhưng không sớm hơn 23 giờ 45’ ngày 10 tháng 3 năm 2026 đối với mặt hàng tăng giá, không muộn hơn 23 giờ 45’ ngày 10 tháng 3 năm 2026 đối với mặt hàng giảm giá.</w:t>
      </w:r>
    </w:p>
    <w:p>
      <w:r>
        <w:t>- Kể từ 23 giờ 45’ ngày 10 tháng 3 năm 2026, là thời điểm Bộ Công Thương công bố giá cơ sở kỳ công bố tại Công văn này cho đến trước ngày Bộ Công Thương công bố giá cơ sở tiếp theo,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 /TT-BTC.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  .</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thành phố;</w:t>
      </w:r>
    </w:p>
    <w:p>
      <w:r>
        <w:t>- Hiệp hội Xăng dầu Việt Nam;</w:t>
      </w:r>
    </w:p>
    <w:p>
      <w:r>
        <w:t>- Lưu: VT, TTTN (haipq)  .</w:t>
      </w:r>
    </w:p>
    <w:p>
      <w:r>
        <w:t>TL. BỘ TRƯỞNG</w:t>
      </w:r>
    </w:p>
    <w:p>
      <w:r>
        <w:t>KT. CỤC TRƯỞNG CỤC QUẢN LÝ VÀ PHÁT   TRIỂN</w:t>
      </w:r>
    </w:p>
    <w:p>
      <w:r>
        <w:t>THỊ TRƯỜNG TRONG NƯỚC</w:t>
      </w:r>
    </w:p>
    <w:p>
      <w:r>
        <w:t>PHÓ CỤC TRƯỞNG</w:t>
      </w:r>
    </w:p>
    <w:p>
      <w:r>
        <w:t>Nguyễn Thúy Hiền</w:t>
      </w:r>
    </w:p>
    <w:p>
      <w:r>
        <w:t>Giá thành phẩm xăng dầu thế   giới   giữa 02 kỳ điều hành</w:t>
      </w:r>
    </w:p>
    <w:p>
      <w:r>
        <w:t>(07/3/2026 - 09/3/2026)</w:t>
      </w:r>
    </w:p>
    <w:p>
      <w:r>
        <w:t>TT</w:t>
      </w:r>
    </w:p>
    <w:p>
      <w:r>
        <w:t>Ngày</w:t>
      </w:r>
    </w:p>
    <w:p>
      <w:r>
        <w:t>X92</w:t>
      </w:r>
    </w:p>
    <w:p>
      <w:r>
        <w:t>X95</w:t>
      </w:r>
    </w:p>
    <w:p>
      <w:r>
        <w:t>Dầu hoả</w:t>
      </w:r>
    </w:p>
    <w:p>
      <w:r>
        <w:t>DO 0,05</w:t>
      </w:r>
    </w:p>
    <w:p>
      <w:r>
        <w:t>FO 3,5S</w:t>
      </w:r>
    </w:p>
    <w:p>
      <w:r>
        <w:t>VCB mua CK</w:t>
      </w:r>
    </w:p>
    <w:p>
      <w:r>
        <w:t>VCB     bán</w:t>
      </w:r>
    </w:p>
    <w:p>
      <w:r>
        <w:t>1</w:t>
      </w:r>
    </w:p>
    <w:p>
      <w:r>
        <w:t>7/3/26</w:t>
      </w:r>
    </w:p>
    <w:p>
      <w:r>
        <w:t>-</w:t>
      </w:r>
    </w:p>
    <w:p>
      <w:r>
        <w:t>-</w:t>
      </w:r>
    </w:p>
    <w:p>
      <w:r>
        <w:t>-</w:t>
      </w:r>
    </w:p>
    <w:p>
      <w:r>
        <w:t>-</w:t>
      </w:r>
    </w:p>
    <w:p>
      <w:r>
        <w:t>-</w:t>
      </w:r>
    </w:p>
    <w:p>
      <w:r>
        <w:t>-</w:t>
      </w:r>
    </w:p>
    <w:p>
      <w:r>
        <w:t>-</w:t>
      </w:r>
    </w:p>
    <w:p>
      <w:r>
        <w:t>2</w:t>
      </w:r>
    </w:p>
    <w:p>
      <w:r>
        <w:t>8/3/26</w:t>
      </w:r>
    </w:p>
    <w:p>
      <w:r>
        <w:t>-</w:t>
      </w:r>
    </w:p>
    <w:p>
      <w:r>
        <w:t>-</w:t>
      </w:r>
    </w:p>
    <w:p>
      <w:r>
        <w:t>-</w:t>
      </w:r>
    </w:p>
    <w:p>
      <w:r>
        <w:t>-</w:t>
      </w:r>
    </w:p>
    <w:p>
      <w:r>
        <w:t>-</w:t>
      </w:r>
    </w:p>
    <w:p>
      <w:r>
        <w:t>-</w:t>
      </w:r>
    </w:p>
    <w:p>
      <w:r>
        <w:t>-</w:t>
      </w:r>
    </w:p>
    <w:p>
      <w:r>
        <w:t>3</w:t>
      </w:r>
    </w:p>
    <w:p>
      <w:r>
        <w:t>9/3/26</w:t>
      </w:r>
    </w:p>
    <w:p>
      <w:r>
        <w:t>139,300</w:t>
      </w:r>
    </w:p>
    <w:p>
      <w:r>
        <w:t>147,500</w:t>
      </w:r>
    </w:p>
    <w:p>
      <w:r>
        <w:t>188,200</w:t>
      </w:r>
    </w:p>
    <w:p>
      <w:r>
        <w:t>184,430</w:t>
      </w:r>
    </w:p>
    <w:p>
      <w:r>
        <w:t>882,380</w:t>
      </w:r>
    </w:p>
    <w:p>
      <w:r>
        <w:t>26.027</w:t>
      </w:r>
    </w:p>
    <w:p>
      <w:r>
        <w:t>26.311</w:t>
      </w:r>
    </w:p>
    <w:p>
      <w:r>
        <w:t>Bquân</w:t>
      </w:r>
    </w:p>
    <w:p>
      <w:r>
        <w:t>139,300</w:t>
      </w:r>
    </w:p>
    <w:p>
      <w:r>
        <w:t>147,500</w:t>
      </w:r>
    </w:p>
    <w:p>
      <w:r>
        <w:t>188,200</w:t>
      </w:r>
    </w:p>
    <w:p>
      <w:r>
        <w:t>184,430</w:t>
      </w:r>
    </w:p>
    <w:p>
      <w:r>
        <w:t>882,380</w:t>
      </w:r>
    </w:p>
    <w:p>
      <w:r>
        <w:t>26.027</w:t>
      </w:r>
    </w:p>
    <w:p>
      <w:r>
        <w:t>26.311</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