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15396/CHQ-GSQL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15396/CHQ–GSQL</w:t>
      </w:r>
    </w:p>
    <w:p>
      <w:r>
        <w:t>V/v hướng dẫn thủ tục hải quan</w:t>
      </w:r>
    </w:p>
    <w:p>
      <w:r>
        <w:t>Hà Nội, ngày 18 tháng 7 năm 2025</w:t>
      </w:r>
    </w:p>
    <w:p>
      <w:r>
        <w:t>Kính gửi:    Công ty TNHH Corrosion &amp; Water Control Việt Nam.</w:t>
      </w:r>
    </w:p>
    <w:p>
      <w:r>
        <w:t>(đ/c: số 30, ngõ 27 đường Lý Sơn, Phường Ngọc Thụy, Long Biên, Hà Nội)</w:t>
      </w:r>
    </w:p>
    <w:p>
      <w:r>
        <w:t>Trả lời công văn số 5658/2025/CV ngày 07/5/2025 của Công ty TNHH Corrosion &amp; Water Control Việt Nam về đề nghị hướng dẫn đối với hoạt động xuất nhập khẩu tại chỗ (công văn do Bộ Tài chính chuyển đến), Cục Hải quan có ý kiến như sau:</w:t>
      </w:r>
    </w:p>
    <w:p>
      <w:r>
        <w:t>1. Thương nhân nước ngoài không có hiện diện tại Việt Nam được quy định tại khoản 5 Điều 3 Luật Quản lý Ngoại thương.</w:t>
      </w:r>
    </w:p>
    <w:p>
      <w:r>
        <w:t>2. Hàng hóa xuất nhập khẩu tại chỗ được quy định tại khoản 1 Điều 35 Nghị định số 08/2015/NĐ-CP ngày 21/01/2015 của Chính phủ; thủ tục hải quan đối với hàng hóa xuất, nhập khẩu tại chỗ quy định tại Điều 86 Thông tư số 38/2015/TT-BTC ngày 25/03/2015, được sửa đổi bổ sung tại Thông tư số 39/2018/TT-BTC ngày 20/4/2018 của Bộ Tài chính.</w:t>
      </w:r>
    </w:p>
    <w:p>
      <w:r>
        <w:t>Đề nghị Công ty căn cứ các quy định nêu trên, đối chiếu với thực tế hoạt động mua bán hàng hóa của Công ty để thực hiện đúng quy định. Trong quá trình thực hiện, nếu phát sinh vướng mắc thì liên hệ với Chi cục Hải quan nơi đăng ký tờ khai và cung cấp hồ sơ cụ thể để được hướng dẫn.</w:t>
      </w:r>
    </w:p>
    <w:p>
      <w:r>
        <w:t>Cục Hải quan trả lời để Công ty biết./.</w:t>
      </w:r>
    </w:p>
    <w:p>
      <w:r>
        <w:t>Nơi nhận:</w:t>
      </w:r>
    </w:p>
    <w:p>
      <w:r>
        <w:t>- Như trên;</w:t>
      </w:r>
    </w:p>
    <w:p>
      <w:r>
        <w:t>- Lưu: VT, GSQL (03b).</w:t>
      </w:r>
    </w:p>
    <w:p>
      <w:r>
        <w:t>TL. CỤC TRƯỞNG</w:t>
      </w:r>
    </w:p>
    <w:p>
      <w:r>
        <w:t>KT. TRƯỞNG BAN GIÁM SÁT QUẢN LÝ VỀ HQ 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