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15394/CHQ-GSQL năm 2025 quản lý mặt hàng thuốc lá điện tử, thuốc lá nung nóng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15394/CHQ-GSQL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15394/CHQ-GSQL</w:t>
      </w:r>
    </w:p>
    <w:p>
      <w:r>
        <w:t>V/v quản lý mặt hàng thuốc lá điện tử, thuốc lá nung nóng</w:t>
      </w:r>
    </w:p>
    <w:p>
      <w:r>
        <w:t>Hà Nội, ngày 18 tháng 7 năm 2025</w:t>
      </w:r>
    </w:p>
    <w:p>
      <w:r>
        <w:t>Kính gửi:  Công ty Luật PSS Legal.</w:t>
      </w:r>
    </w:p>
    <w:p>
      <w:r>
        <w:t>(Phòng 906, Tòa nhà CT4-1, KĐT Mễ Trì Hạ, đường Phạm Hùng, Nam Từ Liêm, Hà Nội)</w:t>
      </w:r>
    </w:p>
    <w:p>
      <w:r>
        <w:t>Trả lời công văn số 26/2025/CV-PSSLegal của Công ty Luật PSS LEGAL đề nghị giải đáp thắc mắc về mặt hàng thuốc lá điện tử, thuốc lá nung nóng, Cục Hải quan có ý kiến như sau:</w:t>
      </w:r>
    </w:p>
    <w:p>
      <w:r>
        <w:t>1. Nội dung 1: Liên quan đến hàng hóa cấm nhập khẩu: Danh mục hàng hóa cấm xuất khẩu, cấm nhập khẩu được quy định tại Phụ lục I kèm theo Nghị định số 69/2018/NĐ-CP ngày 15/05/2018 của Chính phủ do Bộ Công Thương chủ trì đề nghị ban hành. Đề nghị Công ty liên hệ Bộ Công Thương để được hướng dẫn.</w:t>
      </w:r>
    </w:p>
    <w:p>
      <w:r>
        <w:t>2. Đối với các nội dung 2 và 3: Nội dung này không thuộc chức năng, nhiệm vụ của Cục Hải quan, đề nghị Công ty liên hệ cơ quan quản lý hoạt động sản xuất kinh doanh thuốc lá điện tử, thuốc lá nung nóng để được hướng dẫn.</w:t>
      </w:r>
    </w:p>
    <w:p>
      <w:r>
        <w:t>Cục Hải quan trả lời để Công ty biết./.</w:t>
      </w:r>
    </w:p>
    <w:p>
      <w:r>
        <w:t>Nơi nhận:</w:t>
      </w:r>
    </w:p>
    <w:p>
      <w:r>
        <w:t>- Như trên;</w:t>
      </w:r>
    </w:p>
    <w:p>
      <w:r>
        <w:t>- PCT Âu Anh Tuấn (để báo cáo);</w:t>
      </w:r>
    </w:p>
    <w:p>
      <w:r>
        <w:t>- Lưu: VT, GSQL (2b).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