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1504/GLA-QLDN1 năm 2025 đề nghị hướng dẫn thiết kế và đặt in tem điện tử rượu do Thuế Tỉnh Gia Lai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1504/GLA-QLDN1</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06/10/2025</w:t>
            </w:r>
          </w:p>
        </w:tc>
      </w:tr>
      <w:tr>
        <w:tc>
          <w:tcPr>
            <w:tcW w:type="dxa" w:w="4320"/>
          </w:tcPr>
          <w:p>
            <w:r>
              <w:t>Ngày hiệu lực</w:t>
            </w:r>
          </w:p>
        </w:tc>
        <w:tc>
          <w:tcPr>
            <w:tcW w:type="dxa" w:w="4320"/>
          </w:tcPr>
          <w:p>
            <w:r>
              <w:t>06/10/2025</w:t>
            </w:r>
          </w:p>
        </w:tc>
      </w:tr>
      <w:tr>
        <w:tc>
          <w:tcPr>
            <w:tcW w:type="dxa" w:w="4320"/>
          </w:tcPr>
          <w:p>
            <w:r>
              <w:t>Tình trạng</w:t>
            </w:r>
          </w:p>
        </w:tc>
        <w:tc>
          <w:tcPr>
            <w:tcW w:type="dxa" w:w="4320"/>
          </w:tcPr>
          <w:p>
            <w:r>
              <w:t>Chưa xác định</w:t>
            </w:r>
          </w:p>
        </w:tc>
      </w:tr>
    </w:tbl>
    <w:p/>
    <w:p>
      <w:r>
        <w:t>CỤC THUẾ</w:t>
      </w:r>
    </w:p>
    <w:p>
      <w:r>
        <w:t>THUẾ TỈNH GIA LAI</w:t>
      </w:r>
    </w:p>
    <w:p>
      <w:r>
        <w:t>-------</w:t>
      </w:r>
    </w:p>
    <w:p>
      <w:r>
        <w:t>CỘNG HÒA XÃ HỘI CHỦ NGHĨA VIỆT NAM</w:t>
      </w:r>
    </w:p>
    <w:p>
      <w:r>
        <w:t>Độc lập - Tự do - Hạnh phúc</w:t>
      </w:r>
    </w:p>
    <w:p>
      <w:r>
        <w:t>---------------</w:t>
      </w:r>
    </w:p>
    <w:p>
      <w:r>
        <w:t>Số: 1504/GLA-QLDN1</w:t>
      </w:r>
    </w:p>
    <w:p>
      <w:r>
        <w:t>V/v đề nghị hướng dẫn thiết kế và đặt in tem điện tử rượu</w:t>
      </w:r>
    </w:p>
    <w:p>
      <w:r>
        <w:t>Gia Lai, ngày 06 tháng 10 năm 2025</w:t>
      </w:r>
    </w:p>
    <w:p>
      <w:r>
        <w:t>Kính gửi:  Công ty Cổ phần TINGCO Bình Định</w:t>
      </w:r>
    </w:p>
    <w:p>
      <w:r>
        <w:t>(Địa chỉ: Lô A3.12 + A3.13 KCN Nhơn Hội (Khu A), KKT Nhơn Hội, phường Quy Nhơn Đông, tỉnh Gia Lai</w:t>
      </w:r>
    </w:p>
    <w:p>
      <w:r>
        <w:t>Thuế tỉnh Gia Lai nhận được Công văn số 2409-1/CV-TINGCO ngày 24/9/2025 của Công ty Cổ phần TINGCO Bình Định V/v đề nghị hướng dẫn thiết kế và đặt in tem rượu điện tử theo quy định.</w:t>
      </w:r>
    </w:p>
    <w:p>
      <w:r>
        <w:t>Về vấn đề này, Thuế tỉnh Gia Lai có ý kiến như sau:</w:t>
      </w:r>
    </w:p>
    <w:p>
      <w:r>
        <w:t>- Căn cứ điểm b khoản 3 Điều 3 Thông tư số 23/2021/TT-BTC ngày 30 tháng 3 năm 2021 của Bộ Tài chính quy định Mẫu tem và quy định về dán tem điện tử:</w:t>
      </w:r>
    </w:p>
    <w:p>
      <w:r>
        <w:t>3. Mẫu tem và mô tả tem điện tử:</w:t>
      </w:r>
    </w:p>
    <w:p>
      <w:r>
        <w:t>" b) Mẫu tem điện tử rượu sản xuất để tiêu thụ trong nước được trình bày tại Phụ lục 2 ban hành kèm theo Thông tư này.”</w:t>
      </w:r>
    </w:p>
    <w:p>
      <w:r>
        <w:t>- Căn cứ điểm b khoản 1 Điều 4 Thông tư số 23/2021/TT-BTC ngày 30 tháng 3 năm 2021 của Bộ Tài chính quy định nguyên tắc quản lý, sử dụng tem điện tử:</w:t>
      </w:r>
    </w:p>
    <w:p>
      <w:r>
        <w:t>1. Nguyên tắc quản lý</w:t>
      </w:r>
    </w:p>
    <w:p>
      <w:r>
        <w:t>“b) Tổng cục Thuế thực hiện in, phát hành tem điện tử thuốc lá sản xuất để tiêu thụ trong nước, tem điện tử rượu sản xuất để tiêu thụ trong nước và thực hiện bán tem điện tử thuốc lá sản xuất để tiêu thụ trong nước, tem điện tử rượu sản xuất để tiêu thụ trong nước cho các tổ chức, cá nhân có Giấy phép sản xuất theo quy định của pháp luật.”</w:t>
      </w:r>
    </w:p>
    <w:p>
      <w:r>
        <w:t>- Căn cứ khoản 1 Điều 2 Thông tư số 31/2025/TT-BTC ngày 31 tháng 5 năm 2025 của Bộ Tài chính quy định việc Thay thế, bãi bỏ một số từ, cụm từ, điểm, khoản, mẫu biểu của Thông tư số 23/2021/TT-BTC:</w:t>
      </w:r>
    </w:p>
    <w:p>
      <w:r>
        <w:t>Điều 2: Thay thế, bãi bỏ một số từ, cụm từ, điểm, khoản, mẫu biểu của   Thông tư số 23/2021/TT-BTC</w:t>
      </w:r>
    </w:p>
    <w:p>
      <w:r>
        <w:t>1.Thay thế cụm từ “Tổng cục Thuế” thành “Cục Thuế” tại điểm b khoản   1 Điều 4; điểm a, điểm b khoản 1 Điều 6 và tại các Mẫu biểu.</w:t>
      </w:r>
    </w:p>
    <w:p>
      <w:r>
        <w:t>Căn cứ hướng dẫn nêu trên, thẩm quyền in phát  hành tem điện tử rượu thuộc về cơ quan thuế; Công ty không được tự ý thiết kế, in để sử dụng. Thuế tỉnh Gia Lai thông báo để Công ty Cổ phần TINGCO Bình Định biết và nghiêm túc thực hiện.</w:t>
      </w:r>
    </w:p>
    <w:p>
      <w:r>
        <w:t>Trong quá trình thực hiện chính sách thuế, trường hợp còn vướng mắc đơn vị có thể tham khảo các văn bản của Thuế tỉnh Gia Lai được đăng tải trên website: https://gialai.gdt.gov.vn hoặc liên hệ với Phòng Quản lý hỗ trợ doanh nghiệp 1 để được hỗ trợ giải quyết./.</w:t>
      </w:r>
    </w:p>
    <w:p>
      <w:r>
        <w:t>Nơi nhận:</w:t>
      </w:r>
    </w:p>
    <w:p>
      <w:r>
        <w:t>-  Như trên;</w:t>
      </w:r>
    </w:p>
    <w:p>
      <w:r>
        <w:t>- Lãnh đạo Thuế tỉnh Gia Lai;</w:t>
      </w:r>
    </w:p>
    <w:p>
      <w:r>
        <w:t>- Website Thuế tỉnh Gia Lai;</w:t>
      </w:r>
    </w:p>
    <w:p>
      <w:r>
        <w:t>- Văn phòng; Phòng QLDN2; phòng KT1,2;</w:t>
      </w:r>
    </w:p>
    <w:p>
      <w:r>
        <w:t>- Các Thuế cơ sở trực thuộc;</w:t>
      </w:r>
    </w:p>
    <w:p>
      <w:r>
        <w:t>- Lưu: VT, QLDN1.</w:t>
      </w:r>
    </w:p>
    <w:p>
      <w:r>
        <w:t>KT. TRƯỞNG THUẾ TỈNH</w:t>
      </w:r>
    </w:p>
    <w:p>
      <w:r>
        <w:t>PHÓ TRƯỞNG THUẾ TỈNH</w:t>
      </w:r>
    </w:p>
    <w:p>
      <w:r>
        <w:t>Nguyễn Ngọc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