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1492/TTTN-XD năm 2025 thông báo giảm thuế giá trị gia tăng do Cục Quản lý và Phát triển thị trường trong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1492/TTTN-XD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CÔNG THƯƠNG</w:t>
      </w:r>
    </w:p>
    <w:p>
      <w:r>
        <w:t>CỤC QUẢN LÝ VÀ PHÁT TRIỂN THỊ TRƯỜNG TRONG NƯỚC</w:t>
      </w:r>
    </w:p>
    <w:p>
      <w:r>
        <w:t>-------</w:t>
      </w:r>
    </w:p>
    <w:p>
      <w:r>
        <w:t>CỘNG HÒA XÃ HỘI CHỦ NGHĨA VIỆT NAM</w:t>
      </w:r>
    </w:p>
    <w:p>
      <w:r>
        <w:t>Độc lập - Tự do - Hạnh phúc</w:t>
      </w:r>
    </w:p>
    <w:p>
      <w:r>
        <w:t>---------------</w:t>
      </w:r>
    </w:p>
    <w:p>
      <w:r>
        <w:t>Số: 1492/TTTN-XD</w:t>
      </w:r>
    </w:p>
    <w:p>
      <w:r>
        <w:t>V/v thông báo giảm thuế giá trị gia tăng</w:t>
      </w:r>
    </w:p>
    <w:p>
      <w:r>
        <w:t>Hà Nội, ngày 26 tháng 6 năm 2025</w:t>
      </w:r>
    </w:p>
    <w:p>
      <w:r>
        <w:t>Kính gửi:</w:t>
      </w:r>
    </w:p>
    <w:p>
      <w:r>
        <w:t>- Các thương nhân sản xuất xăng dầu;</w:t>
      </w:r>
    </w:p>
    <w:p>
      <w:r>
        <w:t>- Các thương nhân phân phối xăng dầu;</w:t>
      </w:r>
    </w:p>
    <w:p>
      <w:r>
        <w:t>- Các thương nhân đầu mối kinh doanh xăng dầu.</w:t>
      </w:r>
    </w:p>
    <w:p>
      <w:r>
        <w:t>Ngày 17 tháng 6 năm 2025, Quốc hội ban hành Nghị quyết số 204/2025/QH15 về giảm thuế giá trị gia tăng. Khoản 1 Điều 1 Nghị quyết số 204/2025/QH15 quy định: Giảm 2% thuế suất thuế giá trị gia tăng, áp dụng đối với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 Nghị quyết 204/2025/QH15 có hiệu lực thi hành từ ngày 01 tháng 7 năm 2025 đến hết ngày 31 tháng 12 năm 2026.</w:t>
      </w:r>
    </w:p>
    <w:p>
      <w:r>
        <w:t>Cục Quản lý và Phát triển thị trường trong nước trân trọng thông báo nội dung Nghị quyết số 204/2025/QH15 ngày 17 tháng 6 năm 2025 của Quốc hội về giảm thuế giá trị gia tăng tới các thương nhân để các thương nhân chủ động áp dụng, tính toán, quyết định giá bán các mặt hàng xăng dầu phù hợp với thời điểm Nghị quyết số 204/2025/QH15 có hiệu lực thi hành.</w:t>
      </w:r>
    </w:p>
    <w:p>
      <w:r>
        <w:t>Trân trọng./.</w:t>
      </w:r>
    </w:p>
    <w:p>
      <w:r>
        <w:t>Nơi nhận:</w:t>
      </w:r>
    </w:p>
    <w:p>
      <w:r>
        <w:t>- Như trên;</w:t>
      </w:r>
    </w:p>
    <w:p>
      <w:r>
        <w:t>- Bộ trưởng (b/c);</w:t>
      </w:r>
    </w:p>
    <w:p>
      <w:r>
        <w:t>- Thứ trưởng Nguyễn Sinh Nhật Tân (b/c);</w:t>
      </w:r>
    </w:p>
    <w:p>
      <w:r>
        <w:t>- Cục QLG - BTC (p/h);</w:t>
      </w:r>
    </w:p>
    <w:p>
      <w:r>
        <w:t>- Cục trưởng;</w:t>
      </w:r>
    </w:p>
    <w:p>
      <w:r>
        <w:t>- Lưu: VT, XD(haipq).</w:t>
      </w:r>
    </w:p>
    <w:p>
      <w:r>
        <w:t>KT. CỤC TRƯỞNG</w:t>
      </w:r>
    </w:p>
    <w:p>
      <w:r>
        <w:t>PHÓ CỤC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