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1463/GLA-QLDN1 năm 2025 hoàn thuế thu nhập cá nhân do Thuế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1463/GLA-QLDN1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03/10/2025</w:t>
            </w:r>
          </w:p>
        </w:tc>
      </w:tr>
      <w:tr>
        <w:tc>
          <w:tcPr>
            <w:tcW w:type="dxa" w:w="4320"/>
          </w:tcPr>
          <w:p>
            <w:r>
              <w:t>Tình trạng</w:t>
            </w:r>
          </w:p>
        </w:tc>
        <w:tc>
          <w:tcPr>
            <w:tcW w:type="dxa" w:w="4320"/>
          </w:tcPr>
          <w:p>
            <w:r>
              <w:t>Chưa xác định</w:t>
            </w:r>
          </w:p>
        </w:tc>
      </w:tr>
    </w:tbl>
    <w:p/>
    <w:p>
      <w:r>
        <w:t>CỤC THUẾ</w:t>
      </w:r>
    </w:p>
    <w:p>
      <w:r>
        <w:t>THUẾ TỈNH GIA LAI</w:t>
      </w:r>
    </w:p>
    <w:p>
      <w:r>
        <w:t>-------</w:t>
      </w:r>
    </w:p>
    <w:p>
      <w:r>
        <w:t>CỘNG HÒA XÃ HỘI CHỦ NGHĨA VIỆT NAM</w:t>
      </w:r>
    </w:p>
    <w:p>
      <w:r>
        <w:t>Độc lập - Tự do - Hạnh phúc</w:t>
      </w:r>
    </w:p>
    <w:p>
      <w:r>
        <w:t>---------------</w:t>
      </w:r>
    </w:p>
    <w:p>
      <w:r>
        <w:t>Số: 1463/GLA-QLDN1</w:t>
      </w:r>
    </w:p>
    <w:p>
      <w:r>
        <w:t>V/v hoàn thuế TNCN.</w:t>
      </w:r>
    </w:p>
    <w:p>
      <w:r>
        <w:t>Gia Lai, ngày 03 tháng 10 năm 2025</w:t>
      </w:r>
    </w:p>
    <w:p>
      <w:r>
        <w:t>Kính gửi:    Ngân Hàng Thương Mại Cổ Phần Lộc Phát Việt Nam - Chi Nhánh Bình Định</w:t>
      </w:r>
    </w:p>
    <w:p>
      <w:r>
        <w:t>(Địa chỉ: Số 134 -136 đường Trần Hưng Đạo, Phường Quy Nhơn, tỉnh Gia Lai)</w:t>
      </w:r>
    </w:p>
    <w:p>
      <w:r>
        <w:t>Thuế tỉnh Gia Lai nhận được Công văn số 30/2025-LPBand.BD ngày 23/9/2025 của Ngân Hàng Thương Mại Cổ Phần Lộc Phát Việt Nam - Chi Nhánh Bình Định hỏi về hoàn thuế thu nhập cá nhân đối với các CBNV của đơn vị (LPBank Bình Định).</w:t>
      </w:r>
    </w:p>
    <w:p>
      <w:r>
        <w:t>Về vấn đề này, Thuế tỉnh Gia Lai có ý kiến như sau:</w:t>
      </w:r>
    </w:p>
    <w:p>
      <w:r>
        <w:t>- Căn cứ điểm b2 khoản 8 Điều 11 Nghị định 126/2020/NĐ-CP của Chính phủ ngày 19/10/2020 quy định cá nhân trực tiếp khai quyết toán thuế:</w:t>
      </w:r>
    </w:p>
    <w:p>
      <w:r>
        <w:t>“b.2) Cá nhân cư trú có thu nhập tiền lương, tiền công thuộc diện tổ chức chi trả khấu trừ tại nguồn từ hai nơi trở lên thì nộp hồ sơ khai quyết toán thuế như sau:</w:t>
      </w:r>
    </w:p>
    <w:p>
      <w:r>
        <w:t>Cá nhân đã tính giảm trừ gia cảnh cho bản thân tại tổ chức, cá nhân trả thu nhập nào thì nộp hồ sơ khai quyết toán thuế tại cơ quan thuế trực tiếp quản lý tổ chức, cá nhân trả thu nhập đó. Trường hợp cá nhân có thay đổi nơi làm việc và tại tổ chức, cá nhân trả thu nhập cuối cùng có tính giảm trừ gia cảnh cho bản thân thì nộp hồ sơ khai quyết toán thuế tại cơ quan thuế quản lý tổ chức, cá nhân trả thu nhập cuối cùng. Trường hợp cá nhân có thay đổi nơi làm việc và tại tổ chức, cá nhân trả thu nhập cuối cùng không tính giảm trừ gia cảnh cho bản thân thì nộp hồ sơ khai quyết toán thuế tại cơ quan thuế nơi cá nhân cư trú. Trường hợp cá nhân chưa tính giảm trừ gia cảnh cho bản thân ở bất cứ tổ chức, cá nhân trả thu nhập nào thì nộp hồ sơ khai quyết toán thuế tại cơ quan thuế nơi cá nhân cư trú.</w:t>
      </w:r>
    </w:p>
    <w:p>
      <w:r>
        <w:t>Trường hợp cá nhân cư trú không ký hợp đồng lao động, hoặc ký hợp đồng lao động dưới 03 tháng, hoặc ký hợp đồng cung cấp dịch vụ có thu nhập tại một nơi hoặc nhiều nơi đã khấu trừ 10% thì nộp hồ sơ khai quyết toán thuế tại cơ quan thuế nơi cá nhân cư trú.</w:t>
      </w:r>
    </w:p>
    <w:p>
      <w:r>
        <w:t>Cá nhân cư trú trong năm có thu nhập từ tiền lương, tiền công tại một nơi hoặc nhiều nơi nhưng tại thời điểm quyết toán không làm việc tại tổ chức, cá nhân trả thu nhập nào thì nơi nộp hồ sơ khai quyết toán thuế là cơ quan thuế nơi cá nhân cư trú.</w:t>
      </w:r>
    </w:p>
    <w:p>
      <w:r>
        <w:t>- Tại Công văn số 883/TCT-DNNCN ngày 24/3/2022 V/v hướng dẫn quyết toán thuế TNCN và Công văn số 4172/TCT-DNNCN ngày 20/9/2023 V/v đẩy mạnh xử lý hồ sơ hoàn thuế TNCN, Tổng cục Thuế cũng đã hướng dẫn cơ quan thuế các địa phương thực hiện như trên.</w:t>
      </w:r>
    </w:p>
    <w:p>
      <w:r>
        <w:t>Từ những căn cứ trên, mặc dù các cá nhân này kê khai QTT TNCN năm 2024 tại Thuế tỉnh Gia Lai (hạn nộp 02/5/2025), nhưng từ tháng 01/2025 các cá nhân này  nhận thu nhập và tính giảm trừ gia cảnh năm 2025  tại Ngân Hàng Thương Mại Cổ Phần Lộc Phát Việt Nam - MST: 6300048638 thì các cá nhân này nộp hồ sơ tại cơ quan thuế quản lý Ngân Hàng Thương Mại Cổ Phần Lộc Phát Việt Nam.</w:t>
      </w:r>
    </w:p>
    <w:p>
      <w:r>
        <w:t>Thuế tỉnh Gia Lai trả lời cho Ngân Hàng Thương Mại Cổ Phần Lộc Phát Việt Nam - Chi Nhánh Bình Định để biết và thực hiện.</w:t>
      </w:r>
    </w:p>
    <w:p>
      <w:r>
        <w:t>Trong quá trình thực hiện chính sách thuế, trường hợp còn vướng mắc đơn vị có thể tham khảo các văn bản của Thuế tỉnh Gia Lai được đăng tải trên website:  https://gialai.gdt.gov.vn  hoặc liên hệ với Phòng Quản lý hỗ trợ doanh nghiệp 1 để được hỗ trợ giải quyết./.</w:t>
      </w:r>
    </w:p>
    <w:p>
      <w:r>
        <w:t>Nơi nhận:</w:t>
      </w:r>
    </w:p>
    <w:p>
      <w:r>
        <w:t>-    Như trên;</w:t>
      </w:r>
    </w:p>
    <w:p>
      <w:r>
        <w:t>- Lãnh đạo Thuế tỉnh Gia Lai;</w:t>
      </w:r>
    </w:p>
    <w:p>
      <w:r>
        <w:t>- Các Phòng: NVDTPC, QLDN 2, Ktr1,2;</w:t>
      </w:r>
    </w:p>
    <w:p>
      <w:r>
        <w:t>- Website Thuế tỉnh Gia Lai;</w:t>
      </w:r>
    </w:p>
    <w:p>
      <w:r>
        <w:t>- Lưu: VT, QLDN1.</w:t>
      </w:r>
    </w:p>
    <w:p>
      <w:r>
        <w:t>KT. TRƯỞNG THUẾ TỈNH</w:t>
      </w:r>
    </w:p>
    <w:p>
      <w:r>
        <w:t>PHÓ TRƯỞNG THUẾ TỈNH</w:t>
      </w:r>
    </w:p>
    <w:p>
      <w:r>
        <w:t>Nguyễn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