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1453/TCT-DNNCN năm 2024 kê khai thuế đối với mẫu 01/CNKD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1453/TCT-DNNCN</w:t>
      </w:r>
    </w:p>
    <w:p>
      <w:r>
        <w:t>V/v kê khai thuế đối với mẫu 01/CNKD</w:t>
      </w:r>
    </w:p>
    <w:p>
      <w:r>
        <w:t>Hà Nội, ngày 09 tháng 4 năm 2024</w:t>
      </w:r>
    </w:p>
    <w:p>
      <w:r>
        <w:t>Kính gửi:  Cục Thuế tỉnh Ninh Bình</w:t>
      </w:r>
    </w:p>
    <w:p>
      <w:r>
        <w:t>Tổng cục Thuế nhận được công văn số 677/CTNBI-KK ngày 22/2/2024 về việc kê khai thuế đối với mẫu 01/CNKD của Cục Thuế tỉnh Ninh Bình.</w:t>
      </w:r>
    </w:p>
    <w:p>
      <w:r>
        <w:t>- Tại điểm đ khoản 5 Điều 7 Nghị định số 126/2020/NĐ-CP ngày 19/10/2020 của Chính phủ quy định:</w:t>
      </w:r>
    </w:p>
    <w:p>
      <w: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thì tổ chức có trách nhiệm khai thuế thay và nộp thuế thay cho cá nhân theo quy định.”</w:t>
      </w:r>
    </w:p>
    <w:p>
      <w:r>
        <w:t>- Tại điểm c khoản 1 Điều 8 Thông tư số 40/2021/TT-BTC ngày 01/6/2021 của Bộ Tài chính quy định về phương pháp tính thuế đối với trường hợp tổ chức, cá nhân khai thuế thay, nộp thuế thay cho cá nhân:</w:t>
      </w:r>
    </w:p>
    <w:p>
      <w:r>
        <w:t>“Điều 8. Phương pháp tính thuế đối với trường hợp tổ chức, cá nhân khai thuế thay, nộp thuế thay cho cá nhân</w:t>
      </w:r>
    </w:p>
    <w:p>
      <w:r>
        <w:t>1. Tổ chức, cá nhân khai thuế thay, nộp thuế thay cho cá nhân trong các trường hợp sau đây:</w:t>
      </w:r>
    </w:p>
    <w:p>
      <w:r>
        <w:t>...</w:t>
      </w:r>
    </w:p>
    <w:p>
      <w: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r>
        <w:t>- Tại khoản 3 Điều 8 Thông tư số 40/2021/TT-BTC ngày 01/6/2021 của Bộ Tài chính quy định về phương pháp tính thuế đối với trường hợp tổ chức, cá nhân khai thuế thay, nộp thuế thay cho cá nhân:</w:t>
      </w:r>
    </w:p>
    <w:p>
      <w:r>
        <w:t>“3. Trường hợp trong năm cá nhân phát sinh doanh thu từ 100 triệu đồng/năm trở xuống tại nhiều nơi, cá nhân dự kiến hoặc xác định được tổng doanh thu trên 100 triệu đồng/năm thì có thể ủy quyền cho các tổ chức chi trả khai thuế thay, nộp thuế thay đối với doanh thu phát sinh tại đơn vị được ủy quyền trong năm tính thuế. Riêng đối với hộ khoán mà ngoài doanh thu khoán, hộ khoán còn nhận được các khoản thưởng, hỗ trợ đạt doanh số, khuyến mại, chiết khấu thương mại, chiết khấu thanh toán, chi hỗ trợ bằng tiền hoặc không bằng tiền, khoản bồi thường vi phạm hợp đồng, bồi thường khác thì tổ chức chi trả thực hiện khai thuế thay, nộp thuế thay theo thực tế chi trả các khoản này trong năm tính thuế...”</w:t>
      </w:r>
    </w:p>
    <w:p>
      <w:r>
        <w:t>Tại Điều 16 Thông tư số 40/2021/TT-BTC ngày 01/6/2021 của Bộ Tài chính quy định về Quản lý thuế đối với tổ chức, cá nhân khai thuế thay, nộp thuế thay cho cá nhân:</w:t>
      </w:r>
    </w:p>
    <w:p>
      <w:r>
        <w:t>“1. Hồ sơ khai thuế</w:t>
      </w:r>
    </w:p>
    <w:p>
      <w:r>
        <w:t>a) 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w:t>
      </w:r>
    </w:p>
    <w:p>
      <w:r>
        <w:t>Căn cứ các quy định nêu trên, trường hợp tổ chức thực tế không phát sinh việc chi trả khoản chiết khấu thanh toán thuộc diện phải khai thuế thay, nộp thuế thay cho hộ khoán theo quy định thì tổ chức không phải khai Tờ khai mẫu số 01/CNKD ban hành kèm theo Thông tư số 40/2021/TT-BTC ngày 01/6/2021 của Bộ Tài chính.</w:t>
      </w:r>
    </w:p>
    <w:p>
      <w:r>
        <w:t>Tổng cục Thuế thông báo để Cục Thuế tỉnh Ninh bình được biết./.</w:t>
      </w:r>
    </w:p>
    <w:p>
      <w:r>
        <w:t>Nơi nhận:</w:t>
      </w:r>
    </w:p>
    <w:p>
      <w:r>
        <w:t>- Như trên;</w:t>
      </w:r>
    </w:p>
    <w:p>
      <w:r>
        <w:t>- Phó Tổng cục trưởng Mai Sơn (để b/c);</w:t>
      </w:r>
    </w:p>
    <w:p>
      <w:r>
        <w:t>- Vụ PC, CS, KK, Cục CNTT;</w:t>
      </w:r>
    </w:p>
    <w:p>
      <w:r>
        <w:t>- Website TCT;</w:t>
      </w:r>
    </w:p>
    <w:p>
      <w:r>
        <w:t>- Lưu: VT, DNNCN.</w:t>
      </w:r>
    </w:p>
    <w:p>
      <w:r>
        <w:t>TL. TỔNG CỤC TRƯỞNG</w:t>
      </w:r>
    </w:p>
    <w:p>
      <w:r>
        <w:t>KT. VỤ TRƯỞNG VỤ QL DNNVV VÀ HKD,CN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