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1434/CT-CS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1434/CT-CS</w:t>
      </w:r>
    </w:p>
    <w:p>
      <w:r>
        <w:t>V/v chính sách thuế GTGT</w:t>
      </w:r>
    </w:p>
    <w:p>
      <w:r>
        <w:t>Hà Nội, ngày 28 tháng 5 năm 2025</w:t>
      </w:r>
    </w:p>
    <w:p>
      <w:r>
        <w:t>Kính gửi:</w:t>
      </w:r>
    </w:p>
    <w:p>
      <w:r>
        <w:t>- Chi cục Thuế khu vực II;</w:t>
      </w:r>
    </w:p>
    <w:p>
      <w:r>
        <w:t>- Công ty cổ phần thương mại dịch vụ kỹ thuật Phúc Sang Minh.</w:t>
      </w:r>
    </w:p>
    <w:p>
      <w:r>
        <w:t>(Địa chỉ: Số 3 đường 43, khu nhà ở An Phú - Mỹ Mỹ, khu số 5, phường An Phú, TP Thủ Đức, TP Hồ Chí Minh)</w:t>
      </w:r>
    </w:p>
    <w:p>
      <w:r>
        <w:t>Cục Thuế nhận được văn bản số 105/2024/CV/PSE ngày 29/11/2024 của Công ty cổ phần thương mại dịch vụ kỹ thuật Phúc Sang Minh về chính sách thuế giá trị gia tăng (GTGT). Về vấn đề này, Cục Thuế có ý kiến như sau:</w:t>
      </w:r>
    </w:p>
    <w:p>
      <w:r>
        <w:t>Căn cứ khoản 1 Điều 1 Luật số 106/2016/QH13 ngày 06/4/2016 sửa đổi, bổ sung một số điều của Luật Thuế GTGT, Luật Thuế tiêu thụ đặc biệt và Luật Quản lý thuế quy định về đối tượng không chịu thuế;</w:t>
      </w:r>
    </w:p>
    <w:p>
      <w:r>
        <w:t>Căn cứ khoản 1 Điều 1 Nghị định số 146/2017/NĐ-CP ngày 15/12/2017 của Chính phủ sửa đổi, bổ sung một số điều của Nghị định số 100/2016/NĐ-CP ngày 01/7/2016 và Nghị định số 12/2015/NĐ-CP ngày 12/02/2015 của Chính phủ quy định về đối tượng không chịu thuế;</w:t>
      </w:r>
    </w:p>
    <w:p>
      <w:r>
        <w:t>Căn cứ Điều 1 Thông tư số 25/2018/TT-BTC ngày 16/3/2018 của Bộ Tài chính hướng dẫn Nghị định số 146/2017/NĐ-CP ngày 15/12/2017 của Chính phủ và sửa đổi, bổ sung một số điều của Thông tư số 78/2014/TT-BTC ngày 18/6/2014 của Bộ Tài chính, Thông tư số 111/2013/TT-BTC ngày 15/8/2013 của Bộ Tài chính hướng dẫn đối tượng không chịu thuế GTGT.</w:t>
      </w:r>
    </w:p>
    <w:p>
      <w:r>
        <w:t>Về vướng mắc của Công ty cổ phần thương mại dịch vụ kỹ thuật Phúc Sang Minh, ngày 16/01/2025, Tổng cục Thuế đã có công văn số 236/TCT-CS gửi Bộ Công Thương và Bộ Khoa học và Công nghệ về việc xác định sản phẩm chế biến từ tài nguyên khoáng sản (bản photo kèm theo). Bộ Công Thương đã có công văn số 975/BCT-DKT ngày 11/02/2025 và Bộ Khoa học và Công nghệ đã có công văn số 742/BKHCN-TĐC ngày 27/02/2025 gửi Tổng cục Thuế (bản photo kèm theo).</w:t>
      </w:r>
    </w:p>
    <w:p>
      <w:r>
        <w:t>Đề nghị Công ty cổ phần thương mại dịch vụ kỹ thuật Phúc Sang Minh căn cứ các quy định pháp luật trên, nghiên cứu ý kiến của Bộ Công Thương, Bộ Khoa học và Công nghệ, đồng thời cung cấp cho Chi cục Thuế khu vực II các tài liệu, bằng chứng liên quan để chứng minh việc sản xuất, chế biến, trạm nén, vận chuyển, kinh doanh mua bán khí tuân thủ các quy định tại Nghị định số 87/2018/NĐ-CP ngày 15/6/2018 của Chính phủ, Thông tư số 20/2019/TT-BKHCN ngày 10/12/2019 của Bộ Khoa học và Công nghệ và cung cấp tài liệu chứng minh sản phẩm khí CNG của Công ty CNG Việt Nam được sản xuất từ khí khô theo quy trình công nghệ khép kín  (từ khâu sản xuất đến lưu thông, phân phối để tránh tình trạng phối trộn khí CNG từ nhiều nguồn khác nhau) .</w:t>
      </w:r>
    </w:p>
    <w:p>
      <w:r>
        <w:t>Đề nghị Chi cục Thuế khu vực II căn cứ các quy định pháp luật trên, nghiên cứu ý kiến của Bộ Công Thương, Bộ Khoa học và Công nghệ và trên cơ sở tài liệu, hồ sơ thực tế để xử lý theo quy định và theo thẩm quyền.</w:t>
      </w:r>
    </w:p>
    <w:p>
      <w:r>
        <w:t>Cục Thuế có ý kiến để Chi cục Thuế khu vực II và Công ty cổ phần thương mại dịch vụ kỹ thuật Phúc Sang Minh được biết./.</w:t>
      </w:r>
    </w:p>
    <w:p>
      <w:r>
        <w:t>Nơi nhận:</w:t>
      </w:r>
    </w:p>
    <w:p>
      <w:r>
        <w:t>- Như trên;</w:t>
      </w:r>
    </w:p>
    <w:p>
      <w:r>
        <w:t>- Phó CTrg Đặng Ngọc Minh (để b/c);</w:t>
      </w:r>
    </w:p>
    <w:p>
      <w:r>
        <w:t>- Bộ Khoa học và Công nghệ;</w:t>
      </w:r>
    </w:p>
    <w:p>
      <w:r>
        <w:t>- Bộ Công Thương;</w:t>
      </w:r>
    </w:p>
    <w:p>
      <w:r>
        <w:t>- Ban PC;</w:t>
      </w:r>
    </w:p>
    <w:p>
      <w:r>
        <w:t>- Website CT;</w:t>
      </w:r>
    </w:p>
    <w:p>
      <w:r>
        <w:t>- Lưu: VT, CS.</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